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13" w:rsidRDefault="00E348CF">
      <w:pPr>
        <w:tabs>
          <w:tab w:val="left" w:pos="1134"/>
        </w:tabs>
        <w:rPr>
          <w:sz w:val="20"/>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3442335</wp:posOffset>
                </wp:positionH>
                <wp:positionV relativeFrom="paragraph">
                  <wp:posOffset>-462915</wp:posOffset>
                </wp:positionV>
                <wp:extent cx="2855595" cy="1419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419225"/>
                        </a:xfrm>
                        <a:prstGeom prst="rect">
                          <a:avLst/>
                        </a:prstGeom>
                        <a:noFill/>
                        <a:ln>
                          <a:noFill/>
                        </a:ln>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413" w:rsidRDefault="009E6B6E">
                            <w:pPr>
                              <w:jc w:val="right"/>
                              <w:rPr>
                                <w:rFonts w:ascii="Gill Sans MT" w:hAnsi="Gill Sans MT"/>
                                <w:sz w:val="18"/>
                                <w:szCs w:val="18"/>
                              </w:rPr>
                            </w:pPr>
                            <w:r>
                              <w:rPr>
                                <w:noProof/>
                                <w:lang w:eastAsia="en-GB"/>
                              </w:rPr>
                              <w:drawing>
                                <wp:inline distT="0" distB="0" distL="0" distR="0" wp14:anchorId="6A4AA148" wp14:editId="4C1A28F0">
                                  <wp:extent cx="2672715" cy="965266"/>
                                  <wp:effectExtent l="0" t="0" r="0" b="6350"/>
                                  <wp:docPr id="4" name="Picture 4" descr="C:\Users\bchurch\AppData\Local\Microsoft\Windows\Temporary Internet Files\Content.Outlook\0G6J078E\MHS Header 2017.JPG"/>
                                  <wp:cNvGraphicFramePr/>
                                  <a:graphic xmlns:a="http://schemas.openxmlformats.org/drawingml/2006/main">
                                    <a:graphicData uri="http://schemas.openxmlformats.org/drawingml/2006/picture">
                                      <pic:pic xmlns:pic="http://schemas.openxmlformats.org/drawingml/2006/picture">
                                        <pic:nvPicPr>
                                          <pic:cNvPr id="1" name="Picture 1" descr="C:\Users\bchurch\AppData\Local\Microsoft\Windows\Temporary Internet Files\Content.Outlook\0G6J078E\MHS Header 2017.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2715" cy="96526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05pt;margin-top:-36.45pt;width:224.85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" filled="f" fillcolor="#ffc" stroked="f">
                <v:textbox>
                  <w:txbxContent>
                    <w:p w:rsidR="00451413" w:rsidRDefault="009E6B6E">
                      <w:pPr>
                        <w:jc w:val="right"/>
                        <w:rPr>
                          <w:rFonts w:ascii="Gill Sans MT" w:hAnsi="Gill Sans MT"/>
                          <w:sz w:val="18"/>
                          <w:szCs w:val="18"/>
                        </w:rPr>
                      </w:pPr>
                      <w:r>
                        <w:rPr>
                          <w:noProof/>
                          <w:lang w:eastAsia="en-GB"/>
                        </w:rPr>
                        <w:drawing>
                          <wp:inline distT="0" distB="0" distL="0" distR="0" wp14:anchorId="6A4AA148" wp14:editId="4C1A28F0">
                            <wp:extent cx="2672715" cy="965266"/>
                            <wp:effectExtent l="0" t="0" r="0" b="6350"/>
                            <wp:docPr id="4" name="Picture 4" descr="C:\Users\bchurch\AppData\Local\Microsoft\Windows\Temporary Internet Files\Content.Outlook\0G6J078E\MHS Header 2017.JPG"/>
                            <wp:cNvGraphicFramePr/>
                            <a:graphic xmlns:a="http://schemas.openxmlformats.org/drawingml/2006/main">
                              <a:graphicData uri="http://schemas.openxmlformats.org/drawingml/2006/picture">
                                <pic:pic xmlns:pic="http://schemas.openxmlformats.org/drawingml/2006/picture">
                                  <pic:nvPicPr>
                                    <pic:cNvPr id="1" name="Picture 1" descr="C:\Users\bchurch\AppData\Local\Microsoft\Windows\Temporary Internet Files\Content.Outlook\0G6J078E\MHS Header 201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2715" cy="965266"/>
                                    </a:xfrm>
                                    <a:prstGeom prst="rect">
                                      <a:avLst/>
                                    </a:prstGeom>
                                    <a:noFill/>
                                    <a:ln>
                                      <a:noFill/>
                                    </a:ln>
                                  </pic:spPr>
                                </pic:pic>
                              </a:graphicData>
                            </a:graphic>
                          </wp:inline>
                        </w:drawing>
                      </w:r>
                    </w:p>
                  </w:txbxContent>
                </v:textbox>
              </v:shape>
            </w:pict>
          </mc:Fallback>
        </mc:AlternateContent>
      </w:r>
    </w:p>
    <w:p w:rsidR="00FD70B7" w:rsidRDefault="00FD70B7">
      <w:pPr>
        <w:tabs>
          <w:tab w:val="left" w:pos="1134"/>
        </w:tabs>
        <w:rPr>
          <w:sz w:val="20"/>
        </w:rPr>
      </w:pPr>
    </w:p>
    <w:p w:rsidR="00FD70B7" w:rsidRDefault="00FD70B7">
      <w:pPr>
        <w:tabs>
          <w:tab w:val="left" w:pos="1134"/>
        </w:tabs>
        <w:rPr>
          <w:sz w:val="20"/>
        </w:rPr>
      </w:pPr>
    </w:p>
    <w:p w:rsidR="00FC15F3" w:rsidRPr="008F3C23" w:rsidRDefault="00FC15F3" w:rsidP="00FC15F3">
      <w:pPr>
        <w:spacing w:before="240" w:after="120"/>
        <w:jc w:val="center"/>
        <w:rPr>
          <w:b/>
          <w:sz w:val="28"/>
          <w:szCs w:val="28"/>
          <w:lang w:eastAsia="en-GB"/>
        </w:rPr>
      </w:pPr>
      <w:r w:rsidRPr="008F3C23">
        <w:rPr>
          <w:b/>
          <w:sz w:val="28"/>
          <w:szCs w:val="28"/>
          <w:lang w:eastAsia="en-GB"/>
        </w:rPr>
        <w:t>JOB DESCRIPTION</w:t>
      </w:r>
    </w:p>
    <w:p w:rsidR="00FC15F3" w:rsidRPr="00FC15F3" w:rsidRDefault="00FC15F3" w:rsidP="00FC15F3">
      <w:pPr>
        <w:jc w:val="left"/>
        <w:rPr>
          <w:b/>
          <w:sz w:val="24"/>
          <w:lang w:eastAsia="en-GB"/>
        </w:rPr>
      </w:pPr>
    </w:p>
    <w:tbl>
      <w:tblPr>
        <w:tblW w:w="0" w:type="auto"/>
        <w:tblLook w:val="01E0" w:firstRow="1" w:lastRow="1" w:firstColumn="1" w:lastColumn="1" w:noHBand="0" w:noVBand="0"/>
      </w:tblPr>
      <w:tblGrid>
        <w:gridCol w:w="2626"/>
        <w:gridCol w:w="7125"/>
      </w:tblGrid>
      <w:tr w:rsidR="00FC15F3" w:rsidRPr="00FC15F3" w:rsidTr="00713F74">
        <w:trPr>
          <w:trHeight w:val="558"/>
        </w:trPr>
        <w:tc>
          <w:tcPr>
            <w:tcW w:w="2660" w:type="dxa"/>
          </w:tcPr>
          <w:p w:rsidR="00FC15F3" w:rsidRPr="00586500" w:rsidRDefault="00FC15F3" w:rsidP="00FC15F3">
            <w:pPr>
              <w:jc w:val="left"/>
              <w:rPr>
                <w:b/>
                <w:sz w:val="24"/>
                <w:lang w:eastAsia="en-GB"/>
              </w:rPr>
            </w:pPr>
            <w:r w:rsidRPr="00586500">
              <w:rPr>
                <w:b/>
                <w:sz w:val="24"/>
                <w:lang w:eastAsia="en-GB"/>
              </w:rPr>
              <w:t>Title of Post:</w:t>
            </w:r>
          </w:p>
        </w:tc>
        <w:tc>
          <w:tcPr>
            <w:tcW w:w="7308" w:type="dxa"/>
          </w:tcPr>
          <w:p w:rsidR="00FC15F3" w:rsidRPr="00586500" w:rsidRDefault="00992302" w:rsidP="00FC15F3">
            <w:pPr>
              <w:jc w:val="left"/>
              <w:rPr>
                <w:szCs w:val="22"/>
                <w:lang w:eastAsia="en-GB"/>
              </w:rPr>
            </w:pPr>
            <w:r>
              <w:rPr>
                <w:szCs w:val="22"/>
                <w:lang w:eastAsia="en-GB"/>
              </w:rPr>
              <w:t xml:space="preserve">Front of House </w:t>
            </w:r>
            <w:r w:rsidR="00FC15F3" w:rsidRPr="00586500">
              <w:rPr>
                <w:szCs w:val="22"/>
                <w:lang w:eastAsia="en-GB"/>
              </w:rPr>
              <w:t>Cleaning Assistant</w:t>
            </w:r>
          </w:p>
          <w:p w:rsidR="00FC15F3" w:rsidRPr="00586500" w:rsidRDefault="00FC15F3" w:rsidP="00FC15F3">
            <w:pPr>
              <w:jc w:val="left"/>
              <w:rPr>
                <w:szCs w:val="22"/>
                <w:lang w:eastAsia="en-GB"/>
              </w:rPr>
            </w:pPr>
          </w:p>
        </w:tc>
      </w:tr>
      <w:tr w:rsidR="00FC15F3" w:rsidRPr="00FC15F3" w:rsidTr="00713F74">
        <w:tc>
          <w:tcPr>
            <w:tcW w:w="2660" w:type="dxa"/>
          </w:tcPr>
          <w:p w:rsidR="00FC15F3" w:rsidRPr="00586500" w:rsidRDefault="00FC15F3" w:rsidP="00FC15F3">
            <w:pPr>
              <w:jc w:val="left"/>
              <w:rPr>
                <w:b/>
                <w:sz w:val="24"/>
                <w:lang w:eastAsia="en-GB"/>
              </w:rPr>
            </w:pPr>
            <w:r w:rsidRPr="00586500">
              <w:rPr>
                <w:b/>
                <w:sz w:val="24"/>
                <w:lang w:eastAsia="en-GB"/>
              </w:rPr>
              <w:t>Grade/Hours</w:t>
            </w:r>
          </w:p>
        </w:tc>
        <w:tc>
          <w:tcPr>
            <w:tcW w:w="7308" w:type="dxa"/>
          </w:tcPr>
          <w:p w:rsidR="00FC15F3" w:rsidRPr="00586500" w:rsidRDefault="00FC15F3" w:rsidP="00FC15F3">
            <w:pPr>
              <w:jc w:val="left"/>
              <w:rPr>
                <w:szCs w:val="22"/>
                <w:lang w:eastAsia="en-GB"/>
              </w:rPr>
            </w:pPr>
            <w:r w:rsidRPr="00586500">
              <w:rPr>
                <w:szCs w:val="22"/>
                <w:lang w:eastAsia="en-GB"/>
              </w:rPr>
              <w:t xml:space="preserve">43 weeks per year (48.2 paid weeks) </w:t>
            </w:r>
          </w:p>
          <w:p w:rsidR="00992302" w:rsidRDefault="00992302" w:rsidP="00FC15F3">
            <w:pPr>
              <w:jc w:val="left"/>
              <w:rPr>
                <w:szCs w:val="22"/>
                <w:lang w:eastAsia="en-GB"/>
              </w:rPr>
            </w:pPr>
          </w:p>
          <w:p w:rsidR="00FC15F3" w:rsidRDefault="0003656B" w:rsidP="00FC15F3">
            <w:pPr>
              <w:jc w:val="left"/>
              <w:rPr>
                <w:szCs w:val="22"/>
                <w:lang w:eastAsia="en-GB"/>
              </w:rPr>
            </w:pPr>
            <w:r>
              <w:rPr>
                <w:szCs w:val="22"/>
                <w:lang w:eastAsia="en-GB"/>
              </w:rPr>
              <w:t>Term Time including non</w:t>
            </w:r>
            <w:r w:rsidR="00992302">
              <w:rPr>
                <w:szCs w:val="22"/>
                <w:lang w:eastAsia="en-GB"/>
              </w:rPr>
              <w:t>-</w:t>
            </w:r>
            <w:r>
              <w:rPr>
                <w:szCs w:val="22"/>
                <w:lang w:eastAsia="en-GB"/>
              </w:rPr>
              <w:t>pupil days plus 4 weeks in holidays</w:t>
            </w:r>
          </w:p>
          <w:p w:rsidR="0003656B" w:rsidRPr="00586500" w:rsidRDefault="00992302" w:rsidP="00FC15F3">
            <w:pPr>
              <w:jc w:val="left"/>
              <w:rPr>
                <w:szCs w:val="22"/>
                <w:lang w:eastAsia="en-GB"/>
              </w:rPr>
            </w:pPr>
            <w:r>
              <w:rPr>
                <w:szCs w:val="22"/>
                <w:lang w:eastAsia="en-GB"/>
              </w:rPr>
              <w:t>Fixed Scale Point 9</w:t>
            </w:r>
          </w:p>
          <w:p w:rsidR="00FC15F3" w:rsidRPr="00586500" w:rsidRDefault="00FC15F3" w:rsidP="00FC15F3">
            <w:pPr>
              <w:jc w:val="left"/>
              <w:rPr>
                <w:szCs w:val="22"/>
                <w:lang w:eastAsia="en-GB"/>
              </w:rPr>
            </w:pPr>
          </w:p>
        </w:tc>
      </w:tr>
      <w:tr w:rsidR="00FC15F3" w:rsidRPr="00FC15F3" w:rsidTr="00713F74">
        <w:tc>
          <w:tcPr>
            <w:tcW w:w="2660" w:type="dxa"/>
          </w:tcPr>
          <w:p w:rsidR="00FC15F3" w:rsidRPr="00586500" w:rsidRDefault="00FC15F3" w:rsidP="00FC15F3">
            <w:pPr>
              <w:jc w:val="left"/>
              <w:rPr>
                <w:b/>
                <w:sz w:val="24"/>
                <w:lang w:eastAsia="en-GB"/>
              </w:rPr>
            </w:pPr>
            <w:r w:rsidRPr="00586500">
              <w:rPr>
                <w:b/>
                <w:sz w:val="24"/>
                <w:lang w:eastAsia="en-GB"/>
              </w:rPr>
              <w:t>Responsible to:</w:t>
            </w:r>
          </w:p>
        </w:tc>
        <w:tc>
          <w:tcPr>
            <w:tcW w:w="7308" w:type="dxa"/>
          </w:tcPr>
          <w:p w:rsidR="00FC15F3" w:rsidRPr="00586500" w:rsidRDefault="004404CB" w:rsidP="00FC15F3">
            <w:pPr>
              <w:jc w:val="left"/>
              <w:rPr>
                <w:caps/>
                <w:szCs w:val="22"/>
                <w:lang w:eastAsia="en-GB"/>
              </w:rPr>
            </w:pPr>
            <w:r>
              <w:rPr>
                <w:szCs w:val="22"/>
                <w:lang w:eastAsia="en-GB"/>
              </w:rPr>
              <w:t>Cleaning Supervisor</w:t>
            </w:r>
          </w:p>
          <w:p w:rsidR="00FC15F3" w:rsidRPr="00586500" w:rsidRDefault="00FC15F3" w:rsidP="00FC15F3">
            <w:pPr>
              <w:jc w:val="left"/>
              <w:rPr>
                <w:szCs w:val="22"/>
                <w:lang w:eastAsia="en-GB"/>
              </w:rPr>
            </w:pPr>
          </w:p>
        </w:tc>
      </w:tr>
      <w:tr w:rsidR="00FC15F3" w:rsidRPr="00FC15F3" w:rsidTr="00713F74">
        <w:tc>
          <w:tcPr>
            <w:tcW w:w="2660" w:type="dxa"/>
          </w:tcPr>
          <w:p w:rsidR="00FC15F3" w:rsidRPr="00586500" w:rsidRDefault="00FC15F3" w:rsidP="00FC15F3">
            <w:pPr>
              <w:jc w:val="left"/>
              <w:rPr>
                <w:b/>
                <w:sz w:val="24"/>
                <w:lang w:eastAsia="en-GB"/>
              </w:rPr>
            </w:pPr>
            <w:r w:rsidRPr="00586500">
              <w:rPr>
                <w:b/>
                <w:sz w:val="24"/>
                <w:lang w:eastAsia="en-GB"/>
              </w:rPr>
              <w:t>Job Purpose:</w:t>
            </w:r>
          </w:p>
        </w:tc>
        <w:tc>
          <w:tcPr>
            <w:tcW w:w="7308" w:type="dxa"/>
          </w:tcPr>
          <w:p w:rsidR="00FC15F3" w:rsidRPr="00586500" w:rsidRDefault="00FC15F3" w:rsidP="00FC15F3">
            <w:pPr>
              <w:jc w:val="left"/>
              <w:rPr>
                <w:rFonts w:cs="Arial"/>
                <w:szCs w:val="22"/>
                <w:lang w:eastAsia="en-GB"/>
              </w:rPr>
            </w:pPr>
            <w:r w:rsidRPr="00586500">
              <w:rPr>
                <w:rFonts w:cs="Arial"/>
                <w:szCs w:val="22"/>
                <w:lang w:eastAsia="en-GB"/>
              </w:rPr>
              <w:t xml:space="preserve">To perform a variety of domestic/cleaning tasks at </w:t>
            </w:r>
          </w:p>
          <w:p w:rsidR="00FC15F3" w:rsidRPr="00586500" w:rsidRDefault="00FC15F3" w:rsidP="00FC15F3">
            <w:pPr>
              <w:jc w:val="left"/>
              <w:rPr>
                <w:rFonts w:cs="Arial"/>
                <w:szCs w:val="22"/>
                <w:lang w:eastAsia="en-GB"/>
              </w:rPr>
            </w:pPr>
            <w:proofErr w:type="spellStart"/>
            <w:r w:rsidRPr="00586500">
              <w:rPr>
                <w:rFonts w:cs="Arial"/>
                <w:szCs w:val="22"/>
                <w:lang w:eastAsia="en-GB"/>
              </w:rPr>
              <w:t>Moulsham</w:t>
            </w:r>
            <w:proofErr w:type="spellEnd"/>
            <w:r w:rsidRPr="00586500">
              <w:rPr>
                <w:rFonts w:cs="Arial"/>
                <w:szCs w:val="22"/>
                <w:lang w:eastAsia="en-GB"/>
              </w:rPr>
              <w:t xml:space="preserve"> High School</w:t>
            </w:r>
          </w:p>
        </w:tc>
      </w:tr>
    </w:tbl>
    <w:p w:rsidR="00FC15F3" w:rsidRDefault="00FC15F3" w:rsidP="00FC15F3">
      <w:pPr>
        <w:rPr>
          <w:b/>
          <w:sz w:val="24"/>
          <w:lang w:eastAsia="en-GB"/>
        </w:rPr>
      </w:pPr>
      <w:bookmarkStart w:id="0" w:name="_GoBack"/>
      <w:bookmarkEnd w:id="0"/>
    </w:p>
    <w:p w:rsidR="00AA68A3" w:rsidRDefault="00AA68A3" w:rsidP="00FC15F3">
      <w:pPr>
        <w:rPr>
          <w:b/>
          <w:sz w:val="24"/>
          <w:lang w:eastAsia="en-GB"/>
        </w:rPr>
      </w:pPr>
    </w:p>
    <w:p w:rsidR="00C32B45" w:rsidRDefault="00C32B45" w:rsidP="00861A72">
      <w:pPr>
        <w:rPr>
          <w:b/>
          <w:sz w:val="24"/>
          <w:lang w:eastAsia="en-GB"/>
        </w:rPr>
      </w:pPr>
    </w:p>
    <w:p w:rsidR="00FC15F3" w:rsidRPr="0003656B" w:rsidRDefault="00FC15F3" w:rsidP="00861A72">
      <w:pPr>
        <w:rPr>
          <w:b/>
          <w:szCs w:val="22"/>
          <w:lang w:eastAsia="en-GB"/>
        </w:rPr>
      </w:pPr>
      <w:r w:rsidRPr="0003656B">
        <w:rPr>
          <w:b/>
          <w:szCs w:val="22"/>
          <w:lang w:eastAsia="en-GB"/>
        </w:rPr>
        <w:t>DUTIES</w:t>
      </w:r>
    </w:p>
    <w:p w:rsidR="00FC15F3" w:rsidRPr="00FC15F3" w:rsidRDefault="00FC15F3" w:rsidP="00FC15F3">
      <w:pPr>
        <w:jc w:val="left"/>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0"/>
        <w:gridCol w:w="4885"/>
      </w:tblGrid>
      <w:tr w:rsidR="00FC15F3" w:rsidRPr="008F3C23" w:rsidTr="004404CB">
        <w:trPr>
          <w:trHeight w:val="336"/>
        </w:trPr>
        <w:tc>
          <w:tcPr>
            <w:tcW w:w="5000" w:type="dxa"/>
            <w:vAlign w:val="center"/>
          </w:tcPr>
          <w:p w:rsidR="00FC15F3" w:rsidRPr="008F3C23" w:rsidRDefault="00FC15F3" w:rsidP="004404CB">
            <w:pPr>
              <w:tabs>
                <w:tab w:val="left" w:pos="2880"/>
              </w:tabs>
              <w:jc w:val="left"/>
              <w:rPr>
                <w:rFonts w:cs="Arial"/>
                <w:b/>
                <w:spacing w:val="-2"/>
                <w:szCs w:val="22"/>
                <w:lang w:eastAsia="en-GB"/>
              </w:rPr>
            </w:pPr>
            <w:r w:rsidRPr="008F3C23">
              <w:rPr>
                <w:rFonts w:cs="Arial"/>
                <w:b/>
                <w:spacing w:val="-2"/>
                <w:szCs w:val="22"/>
                <w:lang w:eastAsia="en-GB"/>
              </w:rPr>
              <w:t>Task</w:t>
            </w:r>
          </w:p>
        </w:tc>
        <w:tc>
          <w:tcPr>
            <w:tcW w:w="4885" w:type="dxa"/>
            <w:vAlign w:val="center"/>
          </w:tcPr>
          <w:p w:rsidR="00FC15F3" w:rsidRPr="004404CB" w:rsidRDefault="00FC15F3" w:rsidP="004404CB">
            <w:pPr>
              <w:keepNext/>
              <w:keepLines/>
              <w:jc w:val="left"/>
              <w:outlineLvl w:val="3"/>
              <w:rPr>
                <w:rFonts w:cs="Arial"/>
                <w:b/>
                <w:spacing w:val="-2"/>
                <w:szCs w:val="22"/>
                <w:lang w:eastAsia="en-GB"/>
              </w:rPr>
            </w:pPr>
            <w:r w:rsidRPr="004404CB">
              <w:rPr>
                <w:rFonts w:cs="Arial"/>
                <w:b/>
                <w:spacing w:val="-2"/>
                <w:szCs w:val="22"/>
                <w:lang w:eastAsia="en-GB"/>
              </w:rPr>
              <w:t>Key performance Indicators</w:t>
            </w:r>
          </w:p>
        </w:tc>
      </w:tr>
      <w:tr w:rsidR="00FC15F3" w:rsidRPr="008F3C23" w:rsidTr="004404CB">
        <w:trPr>
          <w:trHeight w:val="1405"/>
        </w:trPr>
        <w:tc>
          <w:tcPr>
            <w:tcW w:w="5000" w:type="dxa"/>
            <w:vAlign w:val="center"/>
          </w:tcPr>
          <w:p w:rsidR="00FC15F3" w:rsidRPr="008F3C23" w:rsidRDefault="00FC15F3" w:rsidP="004404CB">
            <w:pPr>
              <w:tabs>
                <w:tab w:val="left" w:pos="2880"/>
              </w:tabs>
              <w:jc w:val="left"/>
              <w:rPr>
                <w:rFonts w:cs="Arial"/>
                <w:spacing w:val="-2"/>
                <w:szCs w:val="22"/>
                <w:lang w:eastAsia="en-GB"/>
              </w:rPr>
            </w:pPr>
            <w:r w:rsidRPr="008F3C23">
              <w:rPr>
                <w:rFonts w:cs="Arial"/>
                <w:spacing w:val="-2"/>
                <w:szCs w:val="22"/>
                <w:lang w:eastAsia="en-GB"/>
              </w:rPr>
              <w:t xml:space="preserve">To carry out and complete cleaning tasks in line with </w:t>
            </w:r>
            <w:proofErr w:type="spellStart"/>
            <w:r w:rsidRPr="008F3C23">
              <w:rPr>
                <w:rFonts w:cs="Arial"/>
                <w:spacing w:val="-2"/>
                <w:szCs w:val="22"/>
                <w:lang w:eastAsia="en-GB"/>
              </w:rPr>
              <w:t>Moulsham</w:t>
            </w:r>
            <w:proofErr w:type="spellEnd"/>
            <w:r w:rsidRPr="008F3C23">
              <w:rPr>
                <w:rFonts w:cs="Arial"/>
                <w:spacing w:val="-2"/>
                <w:szCs w:val="22"/>
                <w:lang w:eastAsia="en-GB"/>
              </w:rPr>
              <w:t xml:space="preserve"> High School standards, policies and working  specification.</w:t>
            </w:r>
          </w:p>
        </w:tc>
        <w:tc>
          <w:tcPr>
            <w:tcW w:w="4885" w:type="dxa"/>
            <w:vAlign w:val="center"/>
          </w:tcPr>
          <w:p w:rsidR="00FC15F3" w:rsidRPr="004404CB" w:rsidRDefault="00FC15F3" w:rsidP="004404CB">
            <w:pPr>
              <w:numPr>
                <w:ilvl w:val="0"/>
                <w:numId w:val="11"/>
              </w:numPr>
              <w:tabs>
                <w:tab w:val="left" w:pos="2880"/>
              </w:tabs>
              <w:jc w:val="left"/>
              <w:rPr>
                <w:rFonts w:cs="Arial"/>
                <w:spacing w:val="-2"/>
                <w:szCs w:val="22"/>
                <w:lang w:eastAsia="en-GB"/>
              </w:rPr>
            </w:pPr>
            <w:r w:rsidRPr="008F3C23">
              <w:rPr>
                <w:rFonts w:cs="Arial"/>
                <w:spacing w:val="-2"/>
                <w:szCs w:val="22"/>
                <w:lang w:eastAsia="en-GB"/>
              </w:rPr>
              <w:t>Areas to be cleaned to the Daily Work Schedule and to the standard contained within the cleaning regime, under the direction of cleaning supervisor, or management team</w:t>
            </w:r>
          </w:p>
        </w:tc>
      </w:tr>
      <w:tr w:rsidR="00FC15F3" w:rsidRPr="008F3C23" w:rsidTr="004404CB">
        <w:trPr>
          <w:trHeight w:val="3186"/>
        </w:trPr>
        <w:tc>
          <w:tcPr>
            <w:tcW w:w="5000" w:type="dxa"/>
            <w:vAlign w:val="center"/>
          </w:tcPr>
          <w:p w:rsidR="00FC15F3" w:rsidRPr="008F3C23" w:rsidRDefault="00FC15F3" w:rsidP="004404CB">
            <w:pPr>
              <w:tabs>
                <w:tab w:val="left" w:pos="2880"/>
              </w:tabs>
              <w:jc w:val="left"/>
              <w:rPr>
                <w:rFonts w:cs="Arial"/>
                <w:spacing w:val="-2"/>
                <w:szCs w:val="22"/>
                <w:lang w:eastAsia="en-GB"/>
              </w:rPr>
            </w:pPr>
            <w:r w:rsidRPr="008F3C23">
              <w:rPr>
                <w:rFonts w:cs="Arial"/>
                <w:spacing w:val="-2"/>
                <w:szCs w:val="22"/>
                <w:lang w:eastAsia="en-GB"/>
              </w:rPr>
              <w:t>To comply and follow the schools Health &amp; Safety Rules for Safe Working and Chemical Handling.</w:t>
            </w:r>
          </w:p>
        </w:tc>
        <w:tc>
          <w:tcPr>
            <w:tcW w:w="4885" w:type="dxa"/>
            <w:vAlign w:val="center"/>
          </w:tcPr>
          <w:p w:rsidR="00FC15F3" w:rsidRPr="008F3C23" w:rsidRDefault="00FC15F3" w:rsidP="004404CB">
            <w:pPr>
              <w:numPr>
                <w:ilvl w:val="0"/>
                <w:numId w:val="4"/>
              </w:numPr>
              <w:tabs>
                <w:tab w:val="left" w:pos="2880"/>
              </w:tabs>
              <w:jc w:val="left"/>
              <w:rPr>
                <w:rFonts w:cs="Arial"/>
                <w:spacing w:val="-2"/>
                <w:szCs w:val="22"/>
                <w:lang w:eastAsia="en-GB"/>
              </w:rPr>
            </w:pPr>
            <w:r w:rsidRPr="008F3C23">
              <w:rPr>
                <w:rFonts w:cs="Arial"/>
                <w:spacing w:val="-2"/>
                <w:szCs w:val="22"/>
                <w:lang w:eastAsia="en-GB"/>
              </w:rPr>
              <w:t>Carry out all cleaning tasks as you have been instructed</w:t>
            </w:r>
          </w:p>
          <w:p w:rsidR="00FC15F3" w:rsidRPr="008F3C23" w:rsidRDefault="00FC15F3" w:rsidP="004404CB">
            <w:pPr>
              <w:numPr>
                <w:ilvl w:val="0"/>
                <w:numId w:val="4"/>
              </w:numPr>
              <w:tabs>
                <w:tab w:val="left" w:pos="2880"/>
              </w:tabs>
              <w:jc w:val="left"/>
              <w:rPr>
                <w:rFonts w:cs="Arial"/>
                <w:spacing w:val="-2"/>
                <w:szCs w:val="22"/>
                <w:lang w:eastAsia="en-GB"/>
              </w:rPr>
            </w:pPr>
            <w:r w:rsidRPr="008F3C23">
              <w:rPr>
                <w:rFonts w:cs="Arial"/>
                <w:spacing w:val="-2"/>
                <w:szCs w:val="22"/>
                <w:lang w:eastAsia="en-GB"/>
              </w:rPr>
              <w:t>Use the designated chemicals for each specific cleaning task</w:t>
            </w:r>
          </w:p>
          <w:p w:rsidR="00FC15F3" w:rsidRPr="008F3C23" w:rsidRDefault="00FC15F3" w:rsidP="004404CB">
            <w:pPr>
              <w:numPr>
                <w:ilvl w:val="0"/>
                <w:numId w:val="4"/>
              </w:numPr>
              <w:tabs>
                <w:tab w:val="left" w:pos="2880"/>
              </w:tabs>
              <w:jc w:val="left"/>
              <w:rPr>
                <w:rFonts w:cs="Arial"/>
                <w:spacing w:val="-2"/>
                <w:szCs w:val="22"/>
                <w:lang w:eastAsia="en-GB"/>
              </w:rPr>
            </w:pPr>
            <w:r w:rsidRPr="008F3C23">
              <w:rPr>
                <w:rFonts w:cs="Arial"/>
                <w:spacing w:val="-2"/>
                <w:szCs w:val="22"/>
                <w:lang w:eastAsia="en-GB"/>
              </w:rPr>
              <w:t>Use the correct colour coded cleaning equipment</w:t>
            </w:r>
          </w:p>
          <w:p w:rsidR="00FC15F3" w:rsidRPr="008F3C23" w:rsidRDefault="00FC15F3" w:rsidP="004404CB">
            <w:pPr>
              <w:numPr>
                <w:ilvl w:val="0"/>
                <w:numId w:val="4"/>
              </w:numPr>
              <w:tabs>
                <w:tab w:val="left" w:pos="2880"/>
              </w:tabs>
              <w:jc w:val="left"/>
              <w:rPr>
                <w:rFonts w:cs="Arial"/>
                <w:spacing w:val="-2"/>
                <w:szCs w:val="22"/>
                <w:lang w:eastAsia="en-GB"/>
              </w:rPr>
            </w:pPr>
            <w:r w:rsidRPr="008F3C23">
              <w:rPr>
                <w:rFonts w:cs="Arial"/>
                <w:spacing w:val="-2"/>
                <w:szCs w:val="22"/>
                <w:lang w:eastAsia="en-GB"/>
              </w:rPr>
              <w:t>Use the correct electrical equipment</w:t>
            </w:r>
          </w:p>
          <w:p w:rsidR="00FC15F3" w:rsidRPr="008F3C23" w:rsidRDefault="00FC15F3" w:rsidP="004404CB">
            <w:pPr>
              <w:numPr>
                <w:ilvl w:val="0"/>
                <w:numId w:val="4"/>
              </w:numPr>
              <w:tabs>
                <w:tab w:val="left" w:pos="2880"/>
              </w:tabs>
              <w:jc w:val="left"/>
              <w:rPr>
                <w:rFonts w:cs="Arial"/>
                <w:spacing w:val="-2"/>
                <w:szCs w:val="22"/>
                <w:lang w:eastAsia="en-GB"/>
              </w:rPr>
            </w:pPr>
            <w:r w:rsidRPr="008F3C23">
              <w:rPr>
                <w:rFonts w:cs="Arial"/>
                <w:spacing w:val="-2"/>
                <w:szCs w:val="22"/>
                <w:lang w:eastAsia="en-GB"/>
              </w:rPr>
              <w:t>Use the supplied Personal Protective Equipment</w:t>
            </w:r>
          </w:p>
          <w:p w:rsidR="00FC15F3" w:rsidRPr="004404CB" w:rsidRDefault="00FC15F3" w:rsidP="004404CB">
            <w:pPr>
              <w:numPr>
                <w:ilvl w:val="0"/>
                <w:numId w:val="4"/>
              </w:numPr>
              <w:tabs>
                <w:tab w:val="left" w:pos="2880"/>
              </w:tabs>
              <w:jc w:val="left"/>
              <w:rPr>
                <w:rFonts w:cs="Arial"/>
                <w:spacing w:val="-2"/>
                <w:szCs w:val="22"/>
                <w:lang w:eastAsia="en-GB"/>
              </w:rPr>
            </w:pPr>
            <w:r w:rsidRPr="008F3C23">
              <w:rPr>
                <w:rFonts w:cs="Arial"/>
                <w:spacing w:val="-2"/>
                <w:szCs w:val="22"/>
                <w:lang w:eastAsia="en-GB"/>
              </w:rPr>
              <w:t>Safely use chemicals under the C.O.S.H.H regulations</w:t>
            </w:r>
          </w:p>
        </w:tc>
      </w:tr>
      <w:tr w:rsidR="00FC15F3" w:rsidRPr="008F3C23" w:rsidTr="004404CB">
        <w:trPr>
          <w:trHeight w:val="2117"/>
        </w:trPr>
        <w:tc>
          <w:tcPr>
            <w:tcW w:w="5000" w:type="dxa"/>
            <w:vAlign w:val="center"/>
          </w:tcPr>
          <w:p w:rsidR="004404CB" w:rsidRDefault="00FC15F3" w:rsidP="004404CB">
            <w:pPr>
              <w:tabs>
                <w:tab w:val="left" w:pos="2880"/>
              </w:tabs>
              <w:jc w:val="left"/>
              <w:rPr>
                <w:rFonts w:cs="Arial"/>
                <w:spacing w:val="-2"/>
                <w:szCs w:val="22"/>
                <w:lang w:eastAsia="en-GB"/>
              </w:rPr>
            </w:pPr>
            <w:r w:rsidRPr="008F3C23">
              <w:rPr>
                <w:rFonts w:cs="Arial"/>
                <w:szCs w:val="22"/>
                <w:lang w:eastAsia="en-GB"/>
              </w:rPr>
              <w:t>To meet the schools standards of behaviour and present a professional approach.</w:t>
            </w:r>
          </w:p>
          <w:p w:rsidR="004404CB" w:rsidRDefault="004404CB" w:rsidP="004404CB">
            <w:pPr>
              <w:tabs>
                <w:tab w:val="left" w:pos="2880"/>
              </w:tabs>
              <w:jc w:val="left"/>
              <w:rPr>
                <w:rFonts w:cs="Arial"/>
                <w:spacing w:val="-2"/>
                <w:szCs w:val="22"/>
                <w:lang w:eastAsia="en-GB"/>
              </w:rPr>
            </w:pPr>
          </w:p>
          <w:p w:rsidR="00FC15F3" w:rsidRPr="008F3C23" w:rsidRDefault="004404CB" w:rsidP="004404CB">
            <w:pPr>
              <w:tabs>
                <w:tab w:val="left" w:pos="2880"/>
              </w:tabs>
              <w:jc w:val="left"/>
              <w:rPr>
                <w:rFonts w:cs="Arial"/>
                <w:spacing w:val="-2"/>
                <w:szCs w:val="22"/>
                <w:lang w:eastAsia="en-GB"/>
              </w:rPr>
            </w:pPr>
            <w:r w:rsidRPr="008F3C23">
              <w:rPr>
                <w:rFonts w:cs="Arial"/>
                <w:spacing w:val="-2"/>
                <w:szCs w:val="22"/>
                <w:lang w:eastAsia="en-GB"/>
              </w:rPr>
              <w:t>To develop and maintain good working relationships with the School Staff, Cleaning Supervisor and fellow employees during their hours of work.</w:t>
            </w:r>
          </w:p>
        </w:tc>
        <w:tc>
          <w:tcPr>
            <w:tcW w:w="4885" w:type="dxa"/>
            <w:vAlign w:val="center"/>
          </w:tcPr>
          <w:p w:rsidR="00FC15F3" w:rsidRPr="008F3C23" w:rsidRDefault="00FC15F3" w:rsidP="004404CB">
            <w:pPr>
              <w:numPr>
                <w:ilvl w:val="0"/>
                <w:numId w:val="8"/>
              </w:numPr>
              <w:tabs>
                <w:tab w:val="left" w:pos="2880"/>
              </w:tabs>
              <w:jc w:val="left"/>
              <w:rPr>
                <w:rFonts w:cs="Arial"/>
                <w:spacing w:val="-2"/>
                <w:szCs w:val="22"/>
                <w:lang w:eastAsia="en-GB"/>
              </w:rPr>
            </w:pPr>
            <w:r w:rsidRPr="008F3C23">
              <w:rPr>
                <w:rFonts w:cs="Arial"/>
                <w:spacing w:val="-2"/>
                <w:szCs w:val="22"/>
                <w:lang w:eastAsia="en-GB"/>
              </w:rPr>
              <w:t>Be ready for work at the start of each cleaning session.</w:t>
            </w:r>
          </w:p>
          <w:p w:rsidR="00FC15F3" w:rsidRPr="008F3C23" w:rsidRDefault="00FC15F3" w:rsidP="004404CB">
            <w:pPr>
              <w:numPr>
                <w:ilvl w:val="0"/>
                <w:numId w:val="8"/>
              </w:numPr>
              <w:tabs>
                <w:tab w:val="left" w:pos="2880"/>
              </w:tabs>
              <w:jc w:val="left"/>
              <w:rPr>
                <w:rFonts w:cs="Arial"/>
                <w:spacing w:val="-2"/>
                <w:szCs w:val="22"/>
                <w:lang w:eastAsia="en-GB"/>
              </w:rPr>
            </w:pPr>
            <w:r w:rsidRPr="008F3C23">
              <w:rPr>
                <w:rFonts w:cs="Arial"/>
                <w:spacing w:val="-2"/>
                <w:szCs w:val="22"/>
                <w:lang w:eastAsia="en-GB"/>
              </w:rPr>
              <w:t>Behave in a polite manner to all School staff and pupils and other members of the cleaning team</w:t>
            </w:r>
          </w:p>
          <w:p w:rsidR="00FC15F3" w:rsidRPr="004404CB" w:rsidRDefault="00FC15F3" w:rsidP="004404CB">
            <w:pPr>
              <w:numPr>
                <w:ilvl w:val="0"/>
                <w:numId w:val="8"/>
              </w:numPr>
              <w:tabs>
                <w:tab w:val="left" w:pos="2880"/>
              </w:tabs>
              <w:jc w:val="left"/>
              <w:rPr>
                <w:rFonts w:cs="Arial"/>
                <w:spacing w:val="-2"/>
                <w:szCs w:val="22"/>
                <w:lang w:eastAsia="en-GB"/>
              </w:rPr>
            </w:pPr>
            <w:r w:rsidRPr="008F3C23">
              <w:rPr>
                <w:rFonts w:cs="Arial"/>
                <w:spacing w:val="-2"/>
                <w:szCs w:val="22"/>
                <w:lang w:eastAsia="en-GB"/>
              </w:rPr>
              <w:t>Follow company schools for appearance</w:t>
            </w:r>
          </w:p>
        </w:tc>
      </w:tr>
    </w:tbl>
    <w:p w:rsidR="004E4759" w:rsidRDefault="004E47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0"/>
        <w:gridCol w:w="4885"/>
      </w:tblGrid>
      <w:tr w:rsidR="004E4759" w:rsidRPr="004404CB" w:rsidTr="009847E5">
        <w:trPr>
          <w:trHeight w:val="336"/>
        </w:trPr>
        <w:tc>
          <w:tcPr>
            <w:tcW w:w="5000" w:type="dxa"/>
            <w:vAlign w:val="center"/>
          </w:tcPr>
          <w:p w:rsidR="004E4759" w:rsidRPr="008F3C23" w:rsidRDefault="004E4759" w:rsidP="009847E5">
            <w:pPr>
              <w:tabs>
                <w:tab w:val="left" w:pos="2880"/>
              </w:tabs>
              <w:jc w:val="left"/>
              <w:rPr>
                <w:rFonts w:cs="Arial"/>
                <w:b/>
                <w:spacing w:val="-2"/>
                <w:szCs w:val="22"/>
                <w:lang w:eastAsia="en-GB"/>
              </w:rPr>
            </w:pPr>
            <w:r w:rsidRPr="008F3C23">
              <w:rPr>
                <w:rFonts w:cs="Arial"/>
                <w:b/>
                <w:spacing w:val="-2"/>
                <w:szCs w:val="22"/>
                <w:lang w:eastAsia="en-GB"/>
              </w:rPr>
              <w:lastRenderedPageBreak/>
              <w:t>Task</w:t>
            </w:r>
          </w:p>
        </w:tc>
        <w:tc>
          <w:tcPr>
            <w:tcW w:w="4885" w:type="dxa"/>
            <w:vAlign w:val="center"/>
          </w:tcPr>
          <w:p w:rsidR="004E4759" w:rsidRPr="004404CB" w:rsidRDefault="004E4759" w:rsidP="009847E5">
            <w:pPr>
              <w:keepNext/>
              <w:keepLines/>
              <w:jc w:val="left"/>
              <w:outlineLvl w:val="3"/>
              <w:rPr>
                <w:rFonts w:cs="Arial"/>
                <w:b/>
                <w:spacing w:val="-2"/>
                <w:szCs w:val="22"/>
                <w:lang w:eastAsia="en-GB"/>
              </w:rPr>
            </w:pPr>
            <w:r w:rsidRPr="004404CB">
              <w:rPr>
                <w:rFonts w:cs="Arial"/>
                <w:b/>
                <w:spacing w:val="-2"/>
                <w:szCs w:val="22"/>
                <w:lang w:eastAsia="en-GB"/>
              </w:rPr>
              <w:t>Key performance Indicators</w:t>
            </w:r>
          </w:p>
        </w:tc>
      </w:tr>
      <w:tr w:rsidR="00FC15F3" w:rsidRPr="008F3C23" w:rsidTr="004404CB">
        <w:trPr>
          <w:trHeight w:val="2506"/>
        </w:trPr>
        <w:tc>
          <w:tcPr>
            <w:tcW w:w="5000" w:type="dxa"/>
            <w:vAlign w:val="center"/>
          </w:tcPr>
          <w:p w:rsidR="00FC15F3" w:rsidRPr="008F3C23" w:rsidRDefault="00FC15F3" w:rsidP="004404CB">
            <w:pPr>
              <w:tabs>
                <w:tab w:val="left" w:pos="2880"/>
              </w:tabs>
              <w:jc w:val="left"/>
              <w:rPr>
                <w:rFonts w:cs="Arial"/>
                <w:spacing w:val="-2"/>
                <w:szCs w:val="22"/>
                <w:lang w:eastAsia="en-GB"/>
              </w:rPr>
            </w:pPr>
            <w:r w:rsidRPr="008F3C23">
              <w:rPr>
                <w:rFonts w:cs="Arial"/>
                <w:spacing w:val="-2"/>
                <w:szCs w:val="22"/>
                <w:lang w:eastAsia="en-GB"/>
              </w:rPr>
              <w:t>To ensure correct usage of cleaning chemicals, materials and light equipment.</w:t>
            </w:r>
          </w:p>
          <w:p w:rsidR="00FC15F3" w:rsidRPr="008F3C23" w:rsidRDefault="00FC15F3" w:rsidP="004404CB">
            <w:pPr>
              <w:tabs>
                <w:tab w:val="left" w:pos="2880"/>
              </w:tabs>
              <w:jc w:val="left"/>
              <w:rPr>
                <w:rFonts w:cs="Arial"/>
                <w:spacing w:val="-2"/>
                <w:szCs w:val="22"/>
                <w:lang w:eastAsia="en-GB"/>
              </w:rPr>
            </w:pPr>
          </w:p>
          <w:p w:rsidR="00FC15F3" w:rsidRPr="008F3C23" w:rsidRDefault="00FC15F3" w:rsidP="004404CB">
            <w:pPr>
              <w:tabs>
                <w:tab w:val="left" w:pos="2880"/>
              </w:tabs>
              <w:jc w:val="left"/>
              <w:rPr>
                <w:rFonts w:cs="Arial"/>
                <w:spacing w:val="-2"/>
                <w:szCs w:val="22"/>
                <w:lang w:eastAsia="en-GB"/>
              </w:rPr>
            </w:pPr>
            <w:r w:rsidRPr="008F3C23">
              <w:rPr>
                <w:rFonts w:cs="Arial"/>
                <w:spacing w:val="-2"/>
                <w:szCs w:val="22"/>
                <w:lang w:eastAsia="en-GB"/>
              </w:rPr>
              <w:t>To prevent damage to fixtures, fittings, equipment and plant.</w:t>
            </w:r>
          </w:p>
        </w:tc>
        <w:tc>
          <w:tcPr>
            <w:tcW w:w="4885" w:type="dxa"/>
            <w:vAlign w:val="center"/>
          </w:tcPr>
          <w:p w:rsidR="00FC15F3" w:rsidRPr="008F3C23" w:rsidRDefault="00FC15F3" w:rsidP="004404CB">
            <w:pPr>
              <w:numPr>
                <w:ilvl w:val="0"/>
                <w:numId w:val="5"/>
              </w:numPr>
              <w:tabs>
                <w:tab w:val="left" w:pos="2880"/>
              </w:tabs>
              <w:jc w:val="left"/>
              <w:rPr>
                <w:rFonts w:cs="Arial"/>
                <w:szCs w:val="22"/>
                <w:lang w:eastAsia="en-GB"/>
              </w:rPr>
            </w:pPr>
            <w:r w:rsidRPr="008F3C23">
              <w:rPr>
                <w:rFonts w:cs="Arial"/>
                <w:szCs w:val="22"/>
                <w:lang w:eastAsia="en-GB"/>
              </w:rPr>
              <w:t>Use the correct manufacturers recommended dilution ratios of cleaning chemicals.</w:t>
            </w:r>
          </w:p>
          <w:p w:rsidR="00FC15F3" w:rsidRPr="008F3C23" w:rsidRDefault="00FC15F3" w:rsidP="004404CB">
            <w:pPr>
              <w:numPr>
                <w:ilvl w:val="0"/>
                <w:numId w:val="5"/>
              </w:numPr>
              <w:tabs>
                <w:tab w:val="left" w:pos="2880"/>
              </w:tabs>
              <w:jc w:val="left"/>
              <w:rPr>
                <w:rFonts w:cs="Arial"/>
                <w:szCs w:val="22"/>
                <w:lang w:eastAsia="en-GB"/>
              </w:rPr>
            </w:pPr>
            <w:r w:rsidRPr="008F3C23">
              <w:rPr>
                <w:rFonts w:cs="Arial"/>
                <w:szCs w:val="22"/>
                <w:lang w:eastAsia="en-GB"/>
              </w:rPr>
              <w:t>Ensure minimal wastage of materials.</w:t>
            </w:r>
          </w:p>
          <w:p w:rsidR="00FC15F3" w:rsidRPr="008F3C23" w:rsidRDefault="00FC15F3" w:rsidP="004404CB">
            <w:pPr>
              <w:numPr>
                <w:ilvl w:val="0"/>
                <w:numId w:val="5"/>
              </w:numPr>
              <w:tabs>
                <w:tab w:val="left" w:pos="2880"/>
              </w:tabs>
              <w:jc w:val="left"/>
              <w:rPr>
                <w:rFonts w:cs="Arial"/>
                <w:szCs w:val="22"/>
                <w:lang w:eastAsia="en-GB"/>
              </w:rPr>
            </w:pPr>
            <w:r w:rsidRPr="008F3C23">
              <w:rPr>
                <w:rFonts w:cs="Arial"/>
                <w:szCs w:val="22"/>
                <w:lang w:eastAsia="en-GB"/>
              </w:rPr>
              <w:t>To ensure all chemicals, cleaning equipment and electrical equipment is stored and secured when not in use</w:t>
            </w:r>
            <w:r w:rsidR="004404CB">
              <w:rPr>
                <w:rFonts w:cs="Arial"/>
                <w:szCs w:val="22"/>
                <w:lang w:eastAsia="en-GB"/>
              </w:rPr>
              <w:t>.</w:t>
            </w:r>
          </w:p>
        </w:tc>
      </w:tr>
      <w:tr w:rsidR="00FC15F3" w:rsidRPr="008F3C23" w:rsidTr="004404CB">
        <w:trPr>
          <w:trHeight w:val="1253"/>
        </w:trPr>
        <w:tc>
          <w:tcPr>
            <w:tcW w:w="5000" w:type="dxa"/>
            <w:vAlign w:val="center"/>
          </w:tcPr>
          <w:p w:rsidR="00FC15F3" w:rsidRPr="008F3C23" w:rsidRDefault="00FC15F3" w:rsidP="004404CB">
            <w:pPr>
              <w:tabs>
                <w:tab w:val="left" w:pos="2880"/>
              </w:tabs>
              <w:ind w:left="3330" w:hanging="3330"/>
              <w:jc w:val="left"/>
              <w:rPr>
                <w:rFonts w:cs="Arial"/>
                <w:spacing w:val="-2"/>
                <w:szCs w:val="22"/>
                <w:lang w:eastAsia="en-GB"/>
              </w:rPr>
            </w:pPr>
            <w:r w:rsidRPr="008F3C23">
              <w:rPr>
                <w:rFonts w:cs="Arial"/>
                <w:spacing w:val="-2"/>
                <w:szCs w:val="22"/>
                <w:lang w:eastAsia="en-GB"/>
              </w:rPr>
              <w:t xml:space="preserve">To isolate and report to the Cleaning </w:t>
            </w:r>
          </w:p>
          <w:p w:rsidR="00FC15F3" w:rsidRDefault="00FC15F3" w:rsidP="004404CB">
            <w:pPr>
              <w:tabs>
                <w:tab w:val="left" w:pos="2880"/>
              </w:tabs>
              <w:ind w:left="3330" w:hanging="3330"/>
              <w:jc w:val="left"/>
              <w:rPr>
                <w:rFonts w:cs="Arial"/>
                <w:spacing w:val="-2"/>
                <w:szCs w:val="22"/>
                <w:lang w:eastAsia="en-GB"/>
              </w:rPr>
            </w:pPr>
            <w:r w:rsidRPr="008F3C23">
              <w:rPr>
                <w:rFonts w:cs="Arial"/>
                <w:spacing w:val="-2"/>
                <w:szCs w:val="22"/>
                <w:lang w:eastAsia="en-GB"/>
              </w:rPr>
              <w:t>Supervisor all defective electrical equipment</w:t>
            </w:r>
            <w:r w:rsidR="004404CB">
              <w:rPr>
                <w:rFonts w:cs="Arial"/>
                <w:spacing w:val="-2"/>
                <w:szCs w:val="22"/>
                <w:lang w:eastAsia="en-GB"/>
              </w:rPr>
              <w:t>.</w:t>
            </w:r>
          </w:p>
          <w:p w:rsidR="004404CB" w:rsidRDefault="004404CB" w:rsidP="004404CB">
            <w:pPr>
              <w:tabs>
                <w:tab w:val="left" w:pos="2880"/>
              </w:tabs>
              <w:ind w:left="3330" w:hanging="3330"/>
              <w:jc w:val="left"/>
              <w:rPr>
                <w:rFonts w:cs="Arial"/>
                <w:spacing w:val="-2"/>
                <w:szCs w:val="22"/>
                <w:lang w:eastAsia="en-GB"/>
              </w:rPr>
            </w:pPr>
          </w:p>
          <w:p w:rsidR="004404CB" w:rsidRPr="008F3C23" w:rsidRDefault="004404CB" w:rsidP="004404CB">
            <w:pPr>
              <w:tabs>
                <w:tab w:val="left" w:pos="2880"/>
              </w:tabs>
              <w:jc w:val="left"/>
              <w:rPr>
                <w:rFonts w:cs="Arial"/>
                <w:spacing w:val="-2"/>
                <w:szCs w:val="22"/>
                <w:lang w:eastAsia="en-GB"/>
              </w:rPr>
            </w:pPr>
            <w:r>
              <w:rPr>
                <w:rFonts w:cs="Arial"/>
                <w:spacing w:val="-2"/>
                <w:szCs w:val="22"/>
                <w:lang w:eastAsia="en-GB"/>
              </w:rPr>
              <w:t>Report all accidents and near missies to your Cleaning Supervisor.</w:t>
            </w:r>
          </w:p>
        </w:tc>
        <w:tc>
          <w:tcPr>
            <w:tcW w:w="4885" w:type="dxa"/>
            <w:vAlign w:val="center"/>
          </w:tcPr>
          <w:p w:rsidR="00FC15F3" w:rsidRPr="004404CB" w:rsidRDefault="00FC15F3" w:rsidP="004404CB">
            <w:pPr>
              <w:numPr>
                <w:ilvl w:val="0"/>
                <w:numId w:val="9"/>
              </w:numPr>
              <w:tabs>
                <w:tab w:val="left" w:pos="2880"/>
              </w:tabs>
              <w:jc w:val="left"/>
              <w:rPr>
                <w:rFonts w:cs="Arial"/>
                <w:spacing w:val="-2"/>
                <w:szCs w:val="22"/>
                <w:lang w:eastAsia="en-GB"/>
              </w:rPr>
            </w:pPr>
            <w:r w:rsidRPr="008F3C23">
              <w:rPr>
                <w:rFonts w:cs="Arial"/>
                <w:spacing w:val="-2"/>
                <w:szCs w:val="22"/>
                <w:lang w:eastAsia="en-GB"/>
              </w:rPr>
              <w:t>Ensure all matters regarding security, Health &amp; Safety and building maintenance are reported to your Cleaning Supervisor.</w:t>
            </w:r>
          </w:p>
        </w:tc>
      </w:tr>
    </w:tbl>
    <w:p w:rsidR="00586500" w:rsidRPr="008F3C23" w:rsidRDefault="00586500" w:rsidP="00FC15F3">
      <w:pPr>
        <w:jc w:val="left"/>
        <w:rPr>
          <w:rFonts w:cs="Arial"/>
          <w:b/>
          <w:szCs w:val="22"/>
          <w:lang w:eastAsia="en-GB"/>
        </w:rPr>
      </w:pPr>
    </w:p>
    <w:p w:rsidR="00586500" w:rsidRPr="00A96C79" w:rsidRDefault="00586500" w:rsidP="00FC15F3">
      <w:pPr>
        <w:jc w:val="left"/>
        <w:rPr>
          <w:rFonts w:cs="Arial"/>
          <w:b/>
          <w:szCs w:val="22"/>
          <w:lang w:eastAsia="en-GB"/>
        </w:rPr>
      </w:pPr>
    </w:p>
    <w:p w:rsidR="00FC15F3" w:rsidRDefault="00FC15F3" w:rsidP="00FC15F3">
      <w:pPr>
        <w:rPr>
          <w:rFonts w:cs="Arial"/>
          <w:b/>
          <w:szCs w:val="22"/>
          <w:lang w:eastAsia="en-GB"/>
        </w:rPr>
      </w:pPr>
      <w:r w:rsidRPr="00A96C79">
        <w:rPr>
          <w:rFonts w:cs="Arial"/>
          <w:b/>
          <w:szCs w:val="22"/>
          <w:lang w:eastAsia="en-GB"/>
        </w:rPr>
        <w:t>OTHER EXPECTATIONS</w:t>
      </w:r>
    </w:p>
    <w:p w:rsidR="004404CB" w:rsidRPr="00A96C79" w:rsidRDefault="004404CB" w:rsidP="00FC15F3">
      <w:pPr>
        <w:rPr>
          <w:rFonts w:cs="Arial"/>
          <w:b/>
          <w:szCs w:val="22"/>
          <w:lang w:eastAsia="en-GB"/>
        </w:rPr>
      </w:pPr>
    </w:p>
    <w:p w:rsidR="00FC15F3" w:rsidRPr="008F3C23" w:rsidRDefault="00FC15F3" w:rsidP="00B10710">
      <w:pPr>
        <w:numPr>
          <w:ilvl w:val="0"/>
          <w:numId w:val="6"/>
        </w:numPr>
        <w:contextualSpacing/>
        <w:rPr>
          <w:rFonts w:cs="Arial"/>
          <w:b/>
          <w:szCs w:val="22"/>
          <w:lang w:eastAsia="en-GB"/>
        </w:rPr>
      </w:pPr>
      <w:r w:rsidRPr="008F3C23">
        <w:rPr>
          <w:rFonts w:cs="Arial"/>
          <w:szCs w:val="22"/>
          <w:lang w:eastAsia="en-GB"/>
        </w:rPr>
        <w:t xml:space="preserve">To act on direction from the </w:t>
      </w:r>
      <w:r w:rsidR="004404CB">
        <w:rPr>
          <w:rFonts w:cs="Arial"/>
          <w:szCs w:val="22"/>
          <w:lang w:eastAsia="en-GB"/>
        </w:rPr>
        <w:t xml:space="preserve">Cleaning Supervisor </w:t>
      </w:r>
      <w:r w:rsidR="004E4759">
        <w:rPr>
          <w:rFonts w:cs="Arial"/>
          <w:szCs w:val="22"/>
          <w:lang w:eastAsia="en-GB"/>
        </w:rPr>
        <w:t xml:space="preserve">or management </w:t>
      </w:r>
      <w:r w:rsidRPr="008F3C23">
        <w:rPr>
          <w:rFonts w:cs="Arial"/>
          <w:szCs w:val="22"/>
          <w:lang w:eastAsia="en-GB"/>
        </w:rPr>
        <w:t>throughout the day, in a safe and purposeful manner.</w:t>
      </w:r>
    </w:p>
    <w:p w:rsidR="00FC15F3" w:rsidRPr="008F3C23" w:rsidRDefault="00FC15F3" w:rsidP="00B10710">
      <w:pPr>
        <w:numPr>
          <w:ilvl w:val="0"/>
          <w:numId w:val="6"/>
        </w:numPr>
        <w:contextualSpacing/>
        <w:rPr>
          <w:rFonts w:cs="Arial"/>
          <w:b/>
          <w:szCs w:val="22"/>
          <w:lang w:eastAsia="en-GB"/>
        </w:rPr>
      </w:pPr>
      <w:r w:rsidRPr="008F3C23">
        <w:rPr>
          <w:rFonts w:cs="Arial"/>
          <w:szCs w:val="22"/>
          <w:lang w:eastAsia="en-GB"/>
        </w:rPr>
        <w:t>To perform all tasks in a safe and hygienic manner.</w:t>
      </w:r>
    </w:p>
    <w:p w:rsidR="00FC15F3" w:rsidRPr="008F3C23" w:rsidRDefault="00FC15F3" w:rsidP="00B10710">
      <w:pPr>
        <w:numPr>
          <w:ilvl w:val="0"/>
          <w:numId w:val="6"/>
        </w:numPr>
        <w:contextualSpacing/>
        <w:rPr>
          <w:rFonts w:cs="Arial"/>
          <w:b/>
          <w:szCs w:val="22"/>
          <w:lang w:eastAsia="en-GB"/>
        </w:rPr>
      </w:pPr>
      <w:r w:rsidRPr="008F3C23">
        <w:rPr>
          <w:rFonts w:cs="Arial"/>
          <w:szCs w:val="22"/>
          <w:lang w:eastAsia="en-GB"/>
        </w:rPr>
        <w:t>To work with all members of the cleaning team and adopt a positive attitude and approach at all times.</w:t>
      </w:r>
    </w:p>
    <w:p w:rsidR="00FC15F3" w:rsidRPr="008F3C23" w:rsidRDefault="00FC15F3" w:rsidP="00B10710">
      <w:pPr>
        <w:numPr>
          <w:ilvl w:val="0"/>
          <w:numId w:val="6"/>
        </w:numPr>
        <w:contextualSpacing/>
        <w:rPr>
          <w:rFonts w:cs="Arial"/>
          <w:b/>
          <w:szCs w:val="22"/>
          <w:lang w:eastAsia="en-GB"/>
        </w:rPr>
      </w:pPr>
      <w:r w:rsidRPr="008F3C23">
        <w:rPr>
          <w:rFonts w:cs="Arial"/>
          <w:szCs w:val="22"/>
          <w:lang w:eastAsia="en-GB"/>
        </w:rPr>
        <w:t>To be able to work on your own in some aspects of the job and to be able to perform well under pressure.</w:t>
      </w:r>
    </w:p>
    <w:p w:rsidR="00FC15F3" w:rsidRPr="008F3C23" w:rsidRDefault="00FC15F3" w:rsidP="00B10710">
      <w:pPr>
        <w:numPr>
          <w:ilvl w:val="0"/>
          <w:numId w:val="6"/>
        </w:numPr>
        <w:contextualSpacing/>
        <w:rPr>
          <w:rFonts w:cs="Arial"/>
          <w:b/>
          <w:szCs w:val="22"/>
          <w:lang w:eastAsia="en-GB"/>
        </w:rPr>
      </w:pPr>
      <w:r w:rsidRPr="008F3C23">
        <w:rPr>
          <w:rFonts w:cs="Arial"/>
          <w:szCs w:val="22"/>
          <w:lang w:eastAsia="en-GB"/>
        </w:rPr>
        <w:t>To be able resolve any issues without direct supervision</w:t>
      </w:r>
      <w:r w:rsidR="004E4759">
        <w:rPr>
          <w:rFonts w:cs="Arial"/>
          <w:szCs w:val="22"/>
          <w:lang w:eastAsia="en-GB"/>
        </w:rPr>
        <w:t>.</w:t>
      </w:r>
    </w:p>
    <w:p w:rsidR="00FC15F3" w:rsidRPr="008F3C23" w:rsidRDefault="00FC15F3" w:rsidP="00B10710">
      <w:pPr>
        <w:numPr>
          <w:ilvl w:val="0"/>
          <w:numId w:val="6"/>
        </w:numPr>
        <w:contextualSpacing/>
        <w:rPr>
          <w:rFonts w:cs="Arial"/>
          <w:b/>
          <w:szCs w:val="22"/>
          <w:lang w:eastAsia="en-GB"/>
        </w:rPr>
      </w:pPr>
      <w:r w:rsidRPr="008F3C23">
        <w:rPr>
          <w:rFonts w:cs="Arial"/>
          <w:szCs w:val="22"/>
          <w:lang w:eastAsia="en-GB"/>
        </w:rPr>
        <w:t>To be able to prioritise and organise tasks and see them through to completion</w:t>
      </w:r>
      <w:r w:rsidR="004E4759">
        <w:rPr>
          <w:rFonts w:cs="Arial"/>
          <w:szCs w:val="22"/>
          <w:lang w:eastAsia="en-GB"/>
        </w:rPr>
        <w:t>.</w:t>
      </w:r>
    </w:p>
    <w:p w:rsidR="00FC15F3" w:rsidRPr="008F3C23" w:rsidRDefault="00FC15F3" w:rsidP="00B10710">
      <w:pPr>
        <w:numPr>
          <w:ilvl w:val="0"/>
          <w:numId w:val="6"/>
        </w:numPr>
        <w:contextualSpacing/>
        <w:rPr>
          <w:rFonts w:cs="Arial"/>
          <w:szCs w:val="22"/>
          <w:lang w:eastAsia="en-GB"/>
        </w:rPr>
      </w:pPr>
      <w:r w:rsidRPr="008F3C23">
        <w:rPr>
          <w:rFonts w:cs="Arial"/>
          <w:szCs w:val="22"/>
          <w:lang w:eastAsia="en-GB"/>
        </w:rPr>
        <w:t xml:space="preserve">To </w:t>
      </w:r>
      <w:r w:rsidR="004E4759">
        <w:rPr>
          <w:rFonts w:cs="Arial"/>
          <w:szCs w:val="22"/>
          <w:lang w:eastAsia="en-GB"/>
        </w:rPr>
        <w:t>m</w:t>
      </w:r>
      <w:r w:rsidRPr="008F3C23">
        <w:rPr>
          <w:rFonts w:cs="Arial"/>
          <w:szCs w:val="22"/>
          <w:lang w:eastAsia="en-GB"/>
        </w:rPr>
        <w:t>aintain professional standards with both staff and students at all times</w:t>
      </w:r>
      <w:r w:rsidR="004E4759">
        <w:rPr>
          <w:rFonts w:cs="Arial"/>
          <w:szCs w:val="22"/>
          <w:lang w:eastAsia="en-GB"/>
        </w:rPr>
        <w:t>.</w:t>
      </w:r>
    </w:p>
    <w:p w:rsidR="00AA68A3" w:rsidRPr="008F3C23" w:rsidRDefault="00AA68A3" w:rsidP="00861A72">
      <w:pPr>
        <w:rPr>
          <w:rFonts w:cs="Arial"/>
          <w:b/>
          <w:szCs w:val="22"/>
          <w:lang w:eastAsia="en-GB"/>
        </w:rPr>
      </w:pPr>
    </w:p>
    <w:p w:rsidR="00586500" w:rsidRPr="008F3C23" w:rsidRDefault="00586500" w:rsidP="00861A72">
      <w:pPr>
        <w:rPr>
          <w:rFonts w:cs="Arial"/>
          <w:b/>
          <w:szCs w:val="22"/>
          <w:lang w:eastAsia="en-GB"/>
        </w:rPr>
      </w:pPr>
    </w:p>
    <w:p w:rsidR="00FC15F3" w:rsidRPr="00A96C79" w:rsidRDefault="00FC15F3" w:rsidP="00A96C79">
      <w:pPr>
        <w:jc w:val="left"/>
        <w:rPr>
          <w:rFonts w:cs="Arial"/>
          <w:b/>
          <w:szCs w:val="22"/>
          <w:lang w:eastAsia="en-GB"/>
        </w:rPr>
      </w:pPr>
      <w:r w:rsidRPr="00A96C79">
        <w:rPr>
          <w:rFonts w:cs="Arial"/>
          <w:b/>
          <w:szCs w:val="22"/>
          <w:lang w:eastAsia="en-GB"/>
        </w:rPr>
        <w:t>GENERAL</w:t>
      </w:r>
    </w:p>
    <w:p w:rsidR="00AA68A3" w:rsidRDefault="00AA68A3" w:rsidP="00FC15F3">
      <w:pPr>
        <w:rPr>
          <w:rFonts w:cs="Arial"/>
          <w:szCs w:val="22"/>
          <w:lang w:eastAsia="en-GB"/>
        </w:rPr>
      </w:pPr>
    </w:p>
    <w:p w:rsidR="004E4759" w:rsidRDefault="004E4759" w:rsidP="004E4759">
      <w:pPr>
        <w:ind w:left="360"/>
        <w:rPr>
          <w:rFonts w:cs="Arial"/>
          <w:szCs w:val="22"/>
          <w:lang w:eastAsia="en-GB"/>
        </w:rPr>
      </w:pPr>
      <w:r>
        <w:rPr>
          <w:rFonts w:cs="Arial"/>
          <w:szCs w:val="22"/>
          <w:lang w:eastAsia="en-GB"/>
        </w:rPr>
        <w:t>Such other duties relating to the use of the premises and site as may be necessary from time to time in accordance with established local practice or with the reasonable requirements of the school and Governing Body.</w:t>
      </w:r>
    </w:p>
    <w:p w:rsidR="004E4759" w:rsidRDefault="004E4759" w:rsidP="004E4759">
      <w:pPr>
        <w:ind w:left="360"/>
        <w:rPr>
          <w:rFonts w:cs="Arial"/>
          <w:szCs w:val="22"/>
          <w:lang w:eastAsia="en-GB"/>
        </w:rPr>
      </w:pPr>
      <w:r>
        <w:rPr>
          <w:rFonts w:cs="Arial"/>
          <w:szCs w:val="22"/>
          <w:lang w:eastAsia="en-GB"/>
        </w:rPr>
        <w:t>The duties may be varied by the Head of School and/or Governing Body to meet changed circumstances in a manner compatible with the post held.</w:t>
      </w:r>
    </w:p>
    <w:p w:rsidR="004E4759" w:rsidRDefault="004E4759" w:rsidP="004E4759">
      <w:pPr>
        <w:ind w:left="360"/>
        <w:rPr>
          <w:rFonts w:cs="Arial"/>
          <w:szCs w:val="22"/>
          <w:lang w:eastAsia="en-GB"/>
        </w:rPr>
      </w:pPr>
      <w:r>
        <w:rPr>
          <w:rFonts w:cs="Arial"/>
          <w:szCs w:val="22"/>
          <w:lang w:eastAsia="en-GB"/>
        </w:rPr>
        <w:t>The Trust and Local Governing Body is committed to safeguarding and promoting the welfare of children and young people and expects all staff and volunteers to share in this commitment</w:t>
      </w:r>
    </w:p>
    <w:p w:rsidR="004E4759" w:rsidRDefault="004E4759" w:rsidP="004E4759">
      <w:pPr>
        <w:rPr>
          <w:rFonts w:cs="Arial"/>
          <w:szCs w:val="22"/>
          <w:lang w:eastAsia="en-GB"/>
        </w:rPr>
      </w:pPr>
    </w:p>
    <w:p w:rsidR="004E4759" w:rsidRDefault="004E4759" w:rsidP="004E4759">
      <w:pPr>
        <w:ind w:left="360"/>
        <w:rPr>
          <w:rFonts w:cs="Arial"/>
          <w:szCs w:val="22"/>
          <w:lang w:eastAsia="en-GB"/>
        </w:rPr>
      </w:pPr>
      <w:r>
        <w:rPr>
          <w:rFonts w:cs="Arial"/>
          <w:szCs w:val="22"/>
          <w:lang w:eastAsia="en-GB"/>
        </w:rPr>
        <w:t>It is a requirement to:</w:t>
      </w:r>
    </w:p>
    <w:p w:rsidR="004E4759" w:rsidRDefault="004E4759" w:rsidP="004E4759">
      <w:pPr>
        <w:numPr>
          <w:ilvl w:val="0"/>
          <w:numId w:val="13"/>
        </w:numPr>
        <w:contextualSpacing/>
        <w:jc w:val="left"/>
        <w:rPr>
          <w:rFonts w:cs="Arial"/>
          <w:szCs w:val="22"/>
          <w:lang w:eastAsia="en-GB"/>
        </w:rPr>
      </w:pPr>
      <w:r>
        <w:rPr>
          <w:rFonts w:cs="Arial"/>
          <w:szCs w:val="22"/>
          <w:lang w:eastAsia="en-GB"/>
        </w:rPr>
        <w:t>Participate in the performance and development review process, taking personal responsibility for identification of learning, development and training opportunities in discussion with line manager.</w:t>
      </w:r>
    </w:p>
    <w:p w:rsidR="004E4759" w:rsidRDefault="004E4759" w:rsidP="004E4759">
      <w:pPr>
        <w:numPr>
          <w:ilvl w:val="0"/>
          <w:numId w:val="13"/>
        </w:numPr>
        <w:contextualSpacing/>
        <w:jc w:val="left"/>
        <w:rPr>
          <w:rFonts w:cs="Arial"/>
          <w:szCs w:val="22"/>
          <w:lang w:eastAsia="en-GB"/>
        </w:rPr>
      </w:pPr>
      <w:r>
        <w:rPr>
          <w:rFonts w:cs="Arial"/>
          <w:szCs w:val="22"/>
          <w:lang w:eastAsia="en-GB"/>
        </w:rPr>
        <w:t>Comply with individual responsibilities, in accordance with the role, for health &amp; safety in the workplace</w:t>
      </w:r>
    </w:p>
    <w:p w:rsidR="004E4759" w:rsidRDefault="004E4759" w:rsidP="004E4759">
      <w:pPr>
        <w:numPr>
          <w:ilvl w:val="0"/>
          <w:numId w:val="13"/>
        </w:numPr>
        <w:contextualSpacing/>
        <w:jc w:val="left"/>
        <w:rPr>
          <w:rFonts w:cs="Arial"/>
          <w:szCs w:val="22"/>
          <w:lang w:eastAsia="en-GB"/>
        </w:rPr>
      </w:pPr>
      <w:r w:rsidRPr="004E4759">
        <w:rPr>
          <w:rFonts w:cs="Arial"/>
          <w:szCs w:val="22"/>
          <w:lang w:eastAsia="en-GB"/>
        </w:rPr>
        <w:t>Ensure that all School and Trust policies are adhered to</w:t>
      </w:r>
      <w:r>
        <w:rPr>
          <w:rFonts w:cs="Arial"/>
          <w:szCs w:val="22"/>
          <w:lang w:eastAsia="en-GB"/>
        </w:rPr>
        <w:t>.</w:t>
      </w:r>
    </w:p>
    <w:p w:rsidR="004404CB" w:rsidRPr="004E4759" w:rsidRDefault="004404CB" w:rsidP="004E4759">
      <w:pPr>
        <w:numPr>
          <w:ilvl w:val="0"/>
          <w:numId w:val="13"/>
        </w:numPr>
        <w:contextualSpacing/>
        <w:jc w:val="left"/>
        <w:rPr>
          <w:rFonts w:cs="Arial"/>
          <w:szCs w:val="22"/>
          <w:lang w:eastAsia="en-GB"/>
        </w:rPr>
      </w:pPr>
      <w:r w:rsidRPr="004E4759">
        <w:rPr>
          <w:rFonts w:cs="Arial"/>
          <w:szCs w:val="22"/>
          <w:lang w:eastAsia="en-GB"/>
        </w:rPr>
        <w:br w:type="page"/>
      </w:r>
    </w:p>
    <w:p w:rsidR="00FC15F3" w:rsidRDefault="00FC15F3" w:rsidP="00FC15F3">
      <w:pPr>
        <w:spacing w:after="200" w:line="276" w:lineRule="auto"/>
        <w:jc w:val="left"/>
        <w:rPr>
          <w:rFonts w:cs="Arial"/>
          <w:b/>
          <w:szCs w:val="22"/>
          <w:lang w:eastAsia="en-GB"/>
        </w:rPr>
      </w:pPr>
      <w:r w:rsidRPr="00A96C79">
        <w:rPr>
          <w:rFonts w:cs="Arial"/>
          <w:b/>
          <w:szCs w:val="22"/>
          <w:lang w:eastAsia="en-GB"/>
        </w:rPr>
        <w:lastRenderedPageBreak/>
        <w:t>CLEANING ASSISTANT – PERSON SPECIFICATION</w:t>
      </w:r>
    </w:p>
    <w:tbl>
      <w:tblPr>
        <w:tblStyle w:val="TableGrid1"/>
        <w:tblW w:w="10205" w:type="dxa"/>
        <w:tblInd w:w="-186"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926"/>
        <w:gridCol w:w="2755"/>
        <w:gridCol w:w="4524"/>
      </w:tblGrid>
      <w:tr w:rsidR="00FC15F3" w:rsidRPr="008F3C23" w:rsidTr="004404CB">
        <w:tc>
          <w:tcPr>
            <w:tcW w:w="2926" w:type="dxa"/>
            <w:tcBorders>
              <w:top w:val="single" w:sz="8" w:space="0" w:color="auto"/>
              <w:bottom w:val="single" w:sz="8" w:space="0" w:color="auto"/>
            </w:tcBorders>
            <w:shd w:val="clear" w:color="auto" w:fill="D9D9D9" w:themeFill="background1" w:themeFillShade="D9"/>
            <w:vAlign w:val="center"/>
          </w:tcPr>
          <w:p w:rsidR="00FC15F3" w:rsidRPr="008F3C23" w:rsidRDefault="00FC15F3" w:rsidP="004404CB">
            <w:pPr>
              <w:jc w:val="left"/>
              <w:rPr>
                <w:rFonts w:cs="Arial"/>
                <w:b/>
                <w:szCs w:val="22"/>
                <w:lang w:eastAsia="en-GB"/>
              </w:rPr>
            </w:pPr>
            <w:r w:rsidRPr="008F3C23">
              <w:rPr>
                <w:rFonts w:cs="Arial"/>
                <w:b/>
                <w:szCs w:val="22"/>
                <w:lang w:eastAsia="en-GB"/>
              </w:rPr>
              <w:t>General heading</w:t>
            </w:r>
          </w:p>
        </w:tc>
        <w:tc>
          <w:tcPr>
            <w:tcW w:w="2755" w:type="dxa"/>
            <w:tcBorders>
              <w:top w:val="single" w:sz="8" w:space="0" w:color="auto"/>
              <w:bottom w:val="single" w:sz="8" w:space="0" w:color="auto"/>
            </w:tcBorders>
            <w:shd w:val="clear" w:color="auto" w:fill="D9D9D9" w:themeFill="background1" w:themeFillShade="D9"/>
            <w:vAlign w:val="center"/>
          </w:tcPr>
          <w:p w:rsidR="00FC15F3" w:rsidRPr="008F3C23" w:rsidRDefault="00FC15F3" w:rsidP="004404CB">
            <w:pPr>
              <w:spacing w:before="40" w:after="40"/>
              <w:jc w:val="left"/>
              <w:rPr>
                <w:rFonts w:cs="Arial"/>
                <w:b/>
                <w:szCs w:val="22"/>
                <w:lang w:eastAsia="en-GB"/>
              </w:rPr>
            </w:pPr>
            <w:r w:rsidRPr="008F3C23">
              <w:rPr>
                <w:rFonts w:cs="Arial"/>
                <w:b/>
                <w:szCs w:val="22"/>
                <w:lang w:eastAsia="en-GB"/>
              </w:rPr>
              <w:t>Detail</w:t>
            </w:r>
          </w:p>
        </w:tc>
        <w:tc>
          <w:tcPr>
            <w:tcW w:w="4524" w:type="dxa"/>
            <w:tcBorders>
              <w:top w:val="single" w:sz="8" w:space="0" w:color="auto"/>
              <w:bottom w:val="single" w:sz="8" w:space="0" w:color="auto"/>
            </w:tcBorders>
            <w:shd w:val="clear" w:color="auto" w:fill="D9D9D9" w:themeFill="background1" w:themeFillShade="D9"/>
            <w:vAlign w:val="center"/>
          </w:tcPr>
          <w:p w:rsidR="00FC15F3" w:rsidRPr="008F3C23" w:rsidRDefault="00FC15F3" w:rsidP="004404CB">
            <w:pPr>
              <w:spacing w:before="40" w:after="40"/>
              <w:jc w:val="left"/>
              <w:rPr>
                <w:rFonts w:cs="Arial"/>
                <w:b/>
                <w:szCs w:val="22"/>
                <w:lang w:eastAsia="en-GB"/>
              </w:rPr>
            </w:pPr>
            <w:r w:rsidRPr="008F3C23">
              <w:rPr>
                <w:rFonts w:cs="Arial"/>
                <w:b/>
                <w:szCs w:val="22"/>
                <w:lang w:eastAsia="en-GB"/>
              </w:rPr>
              <w:t>Examples</w:t>
            </w:r>
          </w:p>
        </w:tc>
      </w:tr>
      <w:tr w:rsidR="00FC15F3" w:rsidRPr="008F3C23" w:rsidTr="004404CB">
        <w:tc>
          <w:tcPr>
            <w:tcW w:w="2926" w:type="dxa"/>
            <w:vMerge w:val="restart"/>
            <w:tcBorders>
              <w:top w:val="single" w:sz="8"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r w:rsidRPr="008F3C23">
              <w:rPr>
                <w:rFonts w:cs="Arial"/>
                <w:b/>
                <w:szCs w:val="22"/>
                <w:lang w:eastAsia="en-GB"/>
              </w:rPr>
              <w:t>Qualifications &amp; Experience</w:t>
            </w:r>
          </w:p>
        </w:tc>
        <w:tc>
          <w:tcPr>
            <w:tcW w:w="2755" w:type="dxa"/>
            <w:tcBorders>
              <w:top w:val="single" w:sz="8"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Specific qualifications &amp; experience</w:t>
            </w:r>
          </w:p>
        </w:tc>
        <w:tc>
          <w:tcPr>
            <w:tcW w:w="4524" w:type="dxa"/>
            <w:tcBorders>
              <w:top w:val="single" w:sz="8"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Experience of working in a cleaning team at a large site</w:t>
            </w:r>
            <w:r w:rsidR="00586500" w:rsidRPr="008F3C23">
              <w:rPr>
                <w:rFonts w:cs="Arial"/>
                <w:szCs w:val="22"/>
                <w:lang w:eastAsia="en-GB"/>
              </w:rPr>
              <w:t xml:space="preserve"> desirable</w:t>
            </w:r>
          </w:p>
          <w:p w:rsidR="00FC15F3" w:rsidRPr="008F3C23" w:rsidRDefault="00FC15F3" w:rsidP="004404CB">
            <w:pPr>
              <w:spacing w:before="40" w:after="40"/>
              <w:jc w:val="left"/>
              <w:rPr>
                <w:rFonts w:cs="Arial"/>
                <w:szCs w:val="22"/>
                <w:lang w:eastAsia="en-GB"/>
              </w:rPr>
            </w:pPr>
            <w:r w:rsidRPr="008F3C23">
              <w:rPr>
                <w:rFonts w:cs="Arial"/>
                <w:szCs w:val="22"/>
                <w:lang w:eastAsia="en-GB"/>
              </w:rPr>
              <w:t>Relevant Qualifications</w:t>
            </w:r>
          </w:p>
        </w:tc>
      </w:tr>
      <w:tr w:rsidR="00FC15F3" w:rsidRPr="008F3C23" w:rsidTr="004404CB">
        <w:tc>
          <w:tcPr>
            <w:tcW w:w="2926" w:type="dxa"/>
            <w:vMerge/>
            <w:tcBorders>
              <w:top w:val="single" w:sz="4"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Knowledge of relevant policies and procedures</w:t>
            </w:r>
          </w:p>
        </w:tc>
        <w:tc>
          <w:tcPr>
            <w:tcW w:w="4524"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Knowledge of First Aid</w:t>
            </w:r>
            <w:r w:rsidR="00586500" w:rsidRPr="008F3C23">
              <w:rPr>
                <w:rFonts w:cs="Arial"/>
                <w:szCs w:val="22"/>
                <w:lang w:eastAsia="en-GB"/>
              </w:rPr>
              <w:t xml:space="preserve"> desirable</w:t>
            </w:r>
          </w:p>
          <w:p w:rsidR="00FC15F3" w:rsidRPr="008F3C23" w:rsidRDefault="00FC15F3" w:rsidP="004404CB">
            <w:pPr>
              <w:spacing w:before="40" w:after="40"/>
              <w:jc w:val="left"/>
              <w:rPr>
                <w:rFonts w:cs="Arial"/>
                <w:szCs w:val="22"/>
                <w:lang w:eastAsia="en-GB"/>
              </w:rPr>
            </w:pPr>
            <w:r w:rsidRPr="008F3C23">
              <w:rPr>
                <w:rFonts w:cs="Arial"/>
                <w:szCs w:val="22"/>
                <w:lang w:eastAsia="en-GB"/>
              </w:rPr>
              <w:t>Understand general school policies and procedures</w:t>
            </w:r>
          </w:p>
        </w:tc>
      </w:tr>
      <w:tr w:rsidR="00FC15F3" w:rsidRPr="008F3C23" w:rsidTr="004404CB">
        <w:tc>
          <w:tcPr>
            <w:tcW w:w="2926" w:type="dxa"/>
            <w:vMerge/>
            <w:tcBorders>
              <w:top w:val="single" w:sz="4"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Literacy</w:t>
            </w:r>
          </w:p>
        </w:tc>
        <w:tc>
          <w:tcPr>
            <w:tcW w:w="4524"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Good reading and writing skills</w:t>
            </w:r>
          </w:p>
        </w:tc>
      </w:tr>
      <w:tr w:rsidR="00FC15F3" w:rsidRPr="008F3C23" w:rsidTr="004404CB">
        <w:tc>
          <w:tcPr>
            <w:tcW w:w="2926" w:type="dxa"/>
            <w:vMerge/>
            <w:tcBorders>
              <w:top w:val="single" w:sz="4" w:space="0" w:color="auto"/>
              <w:bottom w:val="single" w:sz="8"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Numeracy</w:t>
            </w:r>
          </w:p>
        </w:tc>
        <w:tc>
          <w:tcPr>
            <w:tcW w:w="4524" w:type="dxa"/>
            <w:tcBorders>
              <w:top w:val="single" w:sz="4" w:space="0" w:color="auto"/>
              <w:bottom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Ability to count and undertake mathematical calculations</w:t>
            </w:r>
          </w:p>
        </w:tc>
      </w:tr>
      <w:tr w:rsidR="00FC15F3" w:rsidRPr="008F3C23" w:rsidTr="004404CB">
        <w:tc>
          <w:tcPr>
            <w:tcW w:w="2926" w:type="dxa"/>
            <w:vMerge w:val="restart"/>
            <w:tcBorders>
              <w:top w:val="single" w:sz="8"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r w:rsidRPr="008F3C23">
              <w:rPr>
                <w:rFonts w:cs="Arial"/>
                <w:b/>
                <w:szCs w:val="22"/>
                <w:lang w:eastAsia="en-GB"/>
              </w:rPr>
              <w:t>Communication</w:t>
            </w:r>
          </w:p>
        </w:tc>
        <w:tc>
          <w:tcPr>
            <w:tcW w:w="2755" w:type="dxa"/>
            <w:tcBorders>
              <w:top w:val="single" w:sz="8"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Written</w:t>
            </w:r>
          </w:p>
        </w:tc>
        <w:tc>
          <w:tcPr>
            <w:tcW w:w="4524" w:type="dxa"/>
            <w:tcBorders>
              <w:top w:val="single" w:sz="8"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Good written skills</w:t>
            </w:r>
          </w:p>
        </w:tc>
      </w:tr>
      <w:tr w:rsidR="00FC15F3" w:rsidRPr="008F3C23" w:rsidTr="004404CB">
        <w:tc>
          <w:tcPr>
            <w:tcW w:w="2926" w:type="dxa"/>
            <w:vMerge/>
            <w:tcBorders>
              <w:top w:val="single" w:sz="4"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Verbal</w:t>
            </w:r>
          </w:p>
        </w:tc>
        <w:tc>
          <w:tcPr>
            <w:tcW w:w="4524"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 xml:space="preserve">Ability to convey information clearly </w:t>
            </w:r>
          </w:p>
        </w:tc>
      </w:tr>
      <w:tr w:rsidR="00FC15F3" w:rsidRPr="008F3C23" w:rsidTr="004404CB">
        <w:tc>
          <w:tcPr>
            <w:tcW w:w="2926" w:type="dxa"/>
            <w:vMerge/>
            <w:tcBorders>
              <w:top w:val="single" w:sz="4" w:space="0" w:color="auto"/>
              <w:bottom w:val="single" w:sz="8"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Languages</w:t>
            </w:r>
          </w:p>
        </w:tc>
        <w:tc>
          <w:tcPr>
            <w:tcW w:w="4524" w:type="dxa"/>
            <w:tcBorders>
              <w:top w:val="single" w:sz="4" w:space="0" w:color="auto"/>
              <w:bottom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Seek support to overcome communication barriers with children and adults</w:t>
            </w:r>
          </w:p>
        </w:tc>
      </w:tr>
      <w:tr w:rsidR="00FC15F3" w:rsidRPr="008F3C23" w:rsidTr="004404CB">
        <w:tc>
          <w:tcPr>
            <w:tcW w:w="2926" w:type="dxa"/>
            <w:vMerge w:val="restart"/>
            <w:tcBorders>
              <w:top w:val="single" w:sz="8"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r w:rsidRPr="008F3C23">
              <w:rPr>
                <w:rFonts w:cs="Arial"/>
                <w:b/>
                <w:szCs w:val="22"/>
                <w:lang w:eastAsia="en-GB"/>
              </w:rPr>
              <w:t>Working with children</w:t>
            </w:r>
          </w:p>
        </w:tc>
        <w:tc>
          <w:tcPr>
            <w:tcW w:w="2755" w:type="dxa"/>
            <w:tcBorders>
              <w:top w:val="single" w:sz="8"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proofErr w:type="spellStart"/>
            <w:r w:rsidRPr="008F3C23">
              <w:rPr>
                <w:rFonts w:cs="Arial"/>
                <w:szCs w:val="22"/>
                <w:lang w:eastAsia="en-GB"/>
              </w:rPr>
              <w:t>Behaviour</w:t>
            </w:r>
            <w:proofErr w:type="spellEnd"/>
            <w:r w:rsidRPr="008F3C23">
              <w:rPr>
                <w:rFonts w:cs="Arial"/>
                <w:szCs w:val="22"/>
                <w:lang w:eastAsia="en-GB"/>
              </w:rPr>
              <w:t xml:space="preserve"> Management</w:t>
            </w:r>
          </w:p>
        </w:tc>
        <w:tc>
          <w:tcPr>
            <w:tcW w:w="4524" w:type="dxa"/>
            <w:tcBorders>
              <w:top w:val="single" w:sz="8"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 xml:space="preserve">Understand the school’s </w:t>
            </w:r>
            <w:proofErr w:type="spellStart"/>
            <w:r w:rsidRPr="008F3C23">
              <w:rPr>
                <w:rFonts w:cs="Arial"/>
                <w:szCs w:val="22"/>
                <w:lang w:eastAsia="en-GB"/>
              </w:rPr>
              <w:t>behaviour</w:t>
            </w:r>
            <w:proofErr w:type="spellEnd"/>
            <w:r w:rsidRPr="008F3C23">
              <w:rPr>
                <w:rFonts w:cs="Arial"/>
                <w:szCs w:val="22"/>
                <w:lang w:eastAsia="en-GB"/>
              </w:rPr>
              <w:t xml:space="preserve"> management policy   </w:t>
            </w:r>
          </w:p>
        </w:tc>
      </w:tr>
      <w:tr w:rsidR="00FC15F3" w:rsidRPr="008F3C23" w:rsidTr="004404CB">
        <w:tc>
          <w:tcPr>
            <w:tcW w:w="2926" w:type="dxa"/>
            <w:vMerge/>
            <w:tcBorders>
              <w:top w:val="single" w:sz="4" w:space="0" w:color="auto"/>
              <w:bottom w:val="single" w:sz="8"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Health &amp; Well being</w:t>
            </w:r>
          </w:p>
        </w:tc>
        <w:tc>
          <w:tcPr>
            <w:tcW w:w="4524" w:type="dxa"/>
            <w:tcBorders>
              <w:top w:val="single" w:sz="4" w:space="0" w:color="auto"/>
              <w:bottom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 xml:space="preserve">Understand and support the importance of physical and emotional wellbeing  </w:t>
            </w:r>
          </w:p>
        </w:tc>
      </w:tr>
      <w:tr w:rsidR="00FC15F3" w:rsidRPr="008F3C23" w:rsidTr="004404CB">
        <w:tc>
          <w:tcPr>
            <w:tcW w:w="2926" w:type="dxa"/>
            <w:vMerge w:val="restart"/>
            <w:tcBorders>
              <w:top w:val="single" w:sz="8"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r w:rsidRPr="008F3C23">
              <w:rPr>
                <w:rFonts w:cs="Arial"/>
                <w:b/>
                <w:szCs w:val="22"/>
                <w:lang w:eastAsia="en-GB"/>
              </w:rPr>
              <w:t>Working with others</w:t>
            </w:r>
          </w:p>
        </w:tc>
        <w:tc>
          <w:tcPr>
            <w:tcW w:w="2755" w:type="dxa"/>
            <w:tcBorders>
              <w:top w:val="single" w:sz="8"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Working with partners</w:t>
            </w:r>
          </w:p>
        </w:tc>
        <w:tc>
          <w:tcPr>
            <w:tcW w:w="4524" w:type="dxa"/>
            <w:tcBorders>
              <w:top w:val="single" w:sz="8"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Ability to make a proactive contribution to the work of the school team</w:t>
            </w:r>
          </w:p>
          <w:p w:rsidR="00FC15F3" w:rsidRPr="008F3C23" w:rsidRDefault="00FC15F3" w:rsidP="004404CB">
            <w:pPr>
              <w:spacing w:before="40" w:after="40"/>
              <w:jc w:val="left"/>
              <w:rPr>
                <w:rFonts w:cs="Arial"/>
                <w:szCs w:val="22"/>
                <w:lang w:eastAsia="en-GB"/>
              </w:rPr>
            </w:pPr>
            <w:r w:rsidRPr="008F3C23">
              <w:rPr>
                <w:rFonts w:cs="Arial"/>
                <w:szCs w:val="22"/>
                <w:lang w:eastAsia="en-GB"/>
              </w:rPr>
              <w:t xml:space="preserve">Seek out, develop and maintain appropriate relationships with those involved with the site management function of the school </w:t>
            </w:r>
          </w:p>
        </w:tc>
      </w:tr>
      <w:tr w:rsidR="00FC15F3" w:rsidRPr="008F3C23" w:rsidTr="004404CB">
        <w:tc>
          <w:tcPr>
            <w:tcW w:w="2926" w:type="dxa"/>
            <w:vMerge/>
            <w:tcBorders>
              <w:top w:val="single" w:sz="4"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Relationships</w:t>
            </w:r>
          </w:p>
        </w:tc>
        <w:tc>
          <w:tcPr>
            <w:tcW w:w="4524"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Ability to establish rapport and respectful and trusting relationships with others</w:t>
            </w:r>
          </w:p>
        </w:tc>
      </w:tr>
      <w:tr w:rsidR="00FC15F3" w:rsidRPr="008F3C23" w:rsidTr="004404CB">
        <w:tc>
          <w:tcPr>
            <w:tcW w:w="2926" w:type="dxa"/>
            <w:vMerge/>
            <w:tcBorders>
              <w:top w:val="single" w:sz="4"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Team work</w:t>
            </w:r>
          </w:p>
        </w:tc>
        <w:tc>
          <w:tcPr>
            <w:tcW w:w="4524"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Ability to make an distinctive contribution to the work of a team</w:t>
            </w:r>
          </w:p>
        </w:tc>
      </w:tr>
      <w:tr w:rsidR="00FC15F3" w:rsidRPr="008F3C23" w:rsidTr="004404CB">
        <w:tc>
          <w:tcPr>
            <w:tcW w:w="2926" w:type="dxa"/>
            <w:vMerge w:val="restart"/>
            <w:tcBorders>
              <w:top w:val="single" w:sz="8"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r w:rsidRPr="008F3C23">
              <w:rPr>
                <w:rFonts w:cs="Arial"/>
                <w:b/>
                <w:szCs w:val="22"/>
                <w:lang w:eastAsia="en-GB"/>
              </w:rPr>
              <w:t xml:space="preserve">Responsibilities </w:t>
            </w:r>
          </w:p>
          <w:p w:rsidR="00FC15F3" w:rsidRPr="008F3C23" w:rsidRDefault="00FC15F3" w:rsidP="004404CB">
            <w:pPr>
              <w:spacing w:before="40" w:after="40"/>
              <w:jc w:val="left"/>
              <w:rPr>
                <w:rFonts w:cs="Arial"/>
                <w:b/>
                <w:szCs w:val="22"/>
                <w:lang w:eastAsia="en-GB"/>
              </w:rPr>
            </w:pPr>
          </w:p>
        </w:tc>
        <w:tc>
          <w:tcPr>
            <w:tcW w:w="2755" w:type="dxa"/>
            <w:tcBorders>
              <w:top w:val="single" w:sz="8"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proofErr w:type="spellStart"/>
            <w:r w:rsidRPr="008F3C23">
              <w:rPr>
                <w:rFonts w:cs="Arial"/>
                <w:szCs w:val="22"/>
                <w:lang w:eastAsia="en-GB"/>
              </w:rPr>
              <w:t>Organisational</w:t>
            </w:r>
            <w:proofErr w:type="spellEnd"/>
            <w:r w:rsidRPr="008F3C23">
              <w:rPr>
                <w:rFonts w:cs="Arial"/>
                <w:szCs w:val="22"/>
                <w:lang w:eastAsia="en-GB"/>
              </w:rPr>
              <w:t xml:space="preserve"> skills</w:t>
            </w:r>
          </w:p>
        </w:tc>
        <w:tc>
          <w:tcPr>
            <w:tcW w:w="4524" w:type="dxa"/>
            <w:tcBorders>
              <w:top w:val="single" w:sz="8"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 xml:space="preserve">Excellent </w:t>
            </w:r>
            <w:proofErr w:type="spellStart"/>
            <w:r w:rsidRPr="008F3C23">
              <w:rPr>
                <w:rFonts w:cs="Arial"/>
                <w:szCs w:val="22"/>
                <w:lang w:eastAsia="en-GB"/>
              </w:rPr>
              <w:t>organisational</w:t>
            </w:r>
            <w:proofErr w:type="spellEnd"/>
            <w:r w:rsidRPr="008F3C23">
              <w:rPr>
                <w:rFonts w:cs="Arial"/>
                <w:szCs w:val="22"/>
                <w:lang w:eastAsia="en-GB"/>
              </w:rPr>
              <w:t xml:space="preserve"> skills</w:t>
            </w:r>
          </w:p>
          <w:p w:rsidR="00FC15F3" w:rsidRPr="008F3C23" w:rsidRDefault="00FC15F3" w:rsidP="004404CB">
            <w:pPr>
              <w:spacing w:before="40" w:after="40"/>
              <w:jc w:val="left"/>
              <w:rPr>
                <w:rFonts w:cs="Arial"/>
                <w:szCs w:val="22"/>
                <w:lang w:eastAsia="en-GB"/>
              </w:rPr>
            </w:pPr>
            <w:r w:rsidRPr="008F3C23">
              <w:rPr>
                <w:rFonts w:cs="Arial"/>
                <w:szCs w:val="22"/>
                <w:lang w:eastAsia="en-GB"/>
              </w:rPr>
              <w:t>Ability to remain calm under pressure</w:t>
            </w:r>
          </w:p>
        </w:tc>
      </w:tr>
      <w:tr w:rsidR="00FC15F3" w:rsidRPr="008F3C23" w:rsidTr="004404CB">
        <w:tc>
          <w:tcPr>
            <w:tcW w:w="2926" w:type="dxa"/>
            <w:vMerge/>
            <w:tcBorders>
              <w:top w:val="single" w:sz="4"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Time Management</w:t>
            </w:r>
          </w:p>
        </w:tc>
        <w:tc>
          <w:tcPr>
            <w:tcW w:w="4524"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Ability to manage own time effectively</w:t>
            </w:r>
          </w:p>
          <w:p w:rsidR="00FC15F3" w:rsidRPr="008F3C23" w:rsidRDefault="00FC15F3" w:rsidP="004404CB">
            <w:pPr>
              <w:spacing w:before="40" w:after="40"/>
              <w:jc w:val="left"/>
              <w:rPr>
                <w:rFonts w:cs="Arial"/>
                <w:szCs w:val="22"/>
                <w:lang w:eastAsia="en-GB"/>
              </w:rPr>
            </w:pPr>
            <w:r w:rsidRPr="008F3C23">
              <w:rPr>
                <w:rFonts w:cs="Arial"/>
                <w:szCs w:val="22"/>
                <w:lang w:eastAsia="en-GB"/>
              </w:rPr>
              <w:t>Demonstrate a flexible approach</w:t>
            </w:r>
          </w:p>
        </w:tc>
      </w:tr>
      <w:tr w:rsidR="00FC15F3" w:rsidRPr="008F3C23" w:rsidTr="004404CB">
        <w:tc>
          <w:tcPr>
            <w:tcW w:w="2926" w:type="dxa"/>
            <w:vMerge/>
            <w:tcBorders>
              <w:top w:val="single" w:sz="4" w:space="0" w:color="auto"/>
              <w:bottom w:val="single" w:sz="8"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Creativity</w:t>
            </w:r>
          </w:p>
        </w:tc>
        <w:tc>
          <w:tcPr>
            <w:tcW w:w="4524" w:type="dxa"/>
            <w:tcBorders>
              <w:top w:val="single" w:sz="4" w:space="0" w:color="auto"/>
              <w:bottom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Demonstrate ability to resolve problems independently</w:t>
            </w:r>
          </w:p>
        </w:tc>
      </w:tr>
      <w:tr w:rsidR="00FC15F3" w:rsidRPr="008F3C23" w:rsidTr="004404CB">
        <w:tc>
          <w:tcPr>
            <w:tcW w:w="2926" w:type="dxa"/>
            <w:vMerge w:val="restart"/>
            <w:tcBorders>
              <w:top w:val="single" w:sz="8" w:space="0" w:color="auto"/>
              <w:left w:val="single" w:sz="8"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r w:rsidRPr="008F3C23">
              <w:rPr>
                <w:rFonts w:cs="Arial"/>
                <w:b/>
                <w:szCs w:val="22"/>
                <w:lang w:eastAsia="en-GB"/>
              </w:rPr>
              <w:t>General</w:t>
            </w:r>
          </w:p>
        </w:tc>
        <w:tc>
          <w:tcPr>
            <w:tcW w:w="2755" w:type="dxa"/>
            <w:tcBorders>
              <w:top w:val="single" w:sz="8"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Equalities</w:t>
            </w:r>
          </w:p>
        </w:tc>
        <w:tc>
          <w:tcPr>
            <w:tcW w:w="4524" w:type="dxa"/>
            <w:tcBorders>
              <w:top w:val="single" w:sz="8" w:space="0" w:color="auto"/>
              <w:bottom w:val="single" w:sz="4" w:space="0" w:color="auto"/>
              <w:right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Awareness of and commitment to equality</w:t>
            </w:r>
          </w:p>
        </w:tc>
      </w:tr>
      <w:tr w:rsidR="00FC15F3" w:rsidRPr="008F3C23" w:rsidTr="004404CB">
        <w:tc>
          <w:tcPr>
            <w:tcW w:w="2926" w:type="dxa"/>
            <w:vMerge/>
            <w:tcBorders>
              <w:top w:val="single" w:sz="4" w:space="0" w:color="auto"/>
              <w:left w:val="single" w:sz="8"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Health &amp; Safety</w:t>
            </w:r>
          </w:p>
        </w:tc>
        <w:tc>
          <w:tcPr>
            <w:tcW w:w="4524" w:type="dxa"/>
            <w:tcBorders>
              <w:top w:val="single" w:sz="4" w:space="0" w:color="auto"/>
              <w:bottom w:val="single" w:sz="4" w:space="0" w:color="auto"/>
              <w:right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Understanding of Health &amp; Safety regulations</w:t>
            </w:r>
          </w:p>
        </w:tc>
      </w:tr>
      <w:tr w:rsidR="00FC15F3" w:rsidRPr="008F3C23" w:rsidTr="004404CB">
        <w:tc>
          <w:tcPr>
            <w:tcW w:w="2926" w:type="dxa"/>
            <w:vMerge/>
            <w:tcBorders>
              <w:top w:val="single" w:sz="4" w:space="0" w:color="auto"/>
              <w:left w:val="single" w:sz="8" w:space="0" w:color="auto"/>
              <w:bottom w:val="single" w:sz="4"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4"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C.O.S.H.H</w:t>
            </w:r>
          </w:p>
        </w:tc>
        <w:tc>
          <w:tcPr>
            <w:tcW w:w="4524" w:type="dxa"/>
            <w:tcBorders>
              <w:top w:val="single" w:sz="4" w:space="0" w:color="auto"/>
              <w:bottom w:val="single" w:sz="4" w:space="0" w:color="auto"/>
              <w:right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Understanding of the C.O.S.H.H regulations</w:t>
            </w:r>
          </w:p>
        </w:tc>
      </w:tr>
      <w:tr w:rsidR="00FC15F3" w:rsidRPr="008F3C23" w:rsidTr="004404CB">
        <w:tc>
          <w:tcPr>
            <w:tcW w:w="2926" w:type="dxa"/>
            <w:vMerge/>
            <w:tcBorders>
              <w:top w:val="single" w:sz="4" w:space="0" w:color="auto"/>
              <w:left w:val="single" w:sz="8" w:space="0" w:color="auto"/>
              <w:bottom w:val="single" w:sz="8" w:space="0" w:color="auto"/>
            </w:tcBorders>
            <w:vAlign w:val="center"/>
          </w:tcPr>
          <w:p w:rsidR="00FC15F3" w:rsidRPr="008F3C23" w:rsidRDefault="00FC15F3" w:rsidP="004404CB">
            <w:pPr>
              <w:spacing w:before="40" w:after="40"/>
              <w:jc w:val="left"/>
              <w:rPr>
                <w:rFonts w:cs="Arial"/>
                <w:b/>
                <w:szCs w:val="22"/>
                <w:lang w:eastAsia="en-GB"/>
              </w:rPr>
            </w:pPr>
          </w:p>
        </w:tc>
        <w:tc>
          <w:tcPr>
            <w:tcW w:w="2755" w:type="dxa"/>
            <w:tcBorders>
              <w:top w:val="single" w:sz="4" w:space="0" w:color="auto"/>
              <w:bottom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CPD</w:t>
            </w:r>
          </w:p>
        </w:tc>
        <w:tc>
          <w:tcPr>
            <w:tcW w:w="4524" w:type="dxa"/>
            <w:tcBorders>
              <w:top w:val="single" w:sz="4" w:space="0" w:color="auto"/>
              <w:bottom w:val="single" w:sz="8" w:space="0" w:color="auto"/>
              <w:right w:val="single" w:sz="8" w:space="0" w:color="auto"/>
            </w:tcBorders>
            <w:vAlign w:val="center"/>
          </w:tcPr>
          <w:p w:rsidR="00FC15F3" w:rsidRPr="008F3C23" w:rsidRDefault="00FC15F3" w:rsidP="004404CB">
            <w:pPr>
              <w:spacing w:before="40" w:after="40"/>
              <w:jc w:val="left"/>
              <w:rPr>
                <w:rFonts w:cs="Arial"/>
                <w:szCs w:val="22"/>
                <w:lang w:eastAsia="en-GB"/>
              </w:rPr>
            </w:pPr>
            <w:r w:rsidRPr="008F3C23">
              <w:rPr>
                <w:rFonts w:cs="Arial"/>
                <w:szCs w:val="22"/>
                <w:lang w:eastAsia="en-GB"/>
              </w:rPr>
              <w:t>Demonstrate a clear commitment to develop and learn in the role</w:t>
            </w:r>
          </w:p>
          <w:p w:rsidR="00FC15F3" w:rsidRPr="008F3C23" w:rsidRDefault="00FC15F3" w:rsidP="004404CB">
            <w:pPr>
              <w:spacing w:before="40" w:after="40"/>
              <w:jc w:val="left"/>
              <w:rPr>
                <w:rFonts w:cs="Arial"/>
                <w:szCs w:val="22"/>
                <w:lang w:eastAsia="en-GB"/>
              </w:rPr>
            </w:pPr>
            <w:r w:rsidRPr="008F3C23">
              <w:rPr>
                <w:rFonts w:cs="Arial"/>
                <w:szCs w:val="22"/>
                <w:lang w:eastAsia="en-GB"/>
              </w:rPr>
              <w:t>Ability to effectively evaluate own performance</w:t>
            </w:r>
          </w:p>
        </w:tc>
      </w:tr>
    </w:tbl>
    <w:p w:rsidR="00FC15F3" w:rsidRPr="008F3C23" w:rsidRDefault="00FC15F3">
      <w:pPr>
        <w:tabs>
          <w:tab w:val="left" w:pos="1134"/>
        </w:tabs>
        <w:rPr>
          <w:rFonts w:cs="Arial"/>
          <w:szCs w:val="22"/>
        </w:rPr>
      </w:pPr>
    </w:p>
    <w:p w:rsidR="00FC15F3" w:rsidRDefault="00FC15F3" w:rsidP="00FC15F3">
      <w:pPr>
        <w:rPr>
          <w:rFonts w:cs="Arial"/>
          <w:b/>
          <w:szCs w:val="22"/>
          <w:lang w:eastAsia="en-GB"/>
        </w:rPr>
      </w:pPr>
      <w:r w:rsidRPr="008F3C23">
        <w:rPr>
          <w:rFonts w:cs="Arial"/>
          <w:b/>
          <w:szCs w:val="22"/>
          <w:lang w:eastAsia="en-GB"/>
        </w:rPr>
        <w:t>NOTE:</w:t>
      </w:r>
    </w:p>
    <w:p w:rsidR="004404CB" w:rsidRPr="008F3C23" w:rsidRDefault="004404CB" w:rsidP="00FC15F3">
      <w:pPr>
        <w:rPr>
          <w:rFonts w:cs="Arial"/>
          <w:b/>
          <w:szCs w:val="22"/>
          <w:lang w:eastAsia="en-GB"/>
        </w:rPr>
      </w:pPr>
    </w:p>
    <w:p w:rsidR="00FC15F3" w:rsidRPr="008F3C23" w:rsidRDefault="00FC15F3" w:rsidP="004404CB">
      <w:pPr>
        <w:rPr>
          <w:rFonts w:cs="Arial"/>
          <w:szCs w:val="22"/>
          <w:lang w:eastAsia="en-GB"/>
        </w:rPr>
      </w:pPr>
      <w:r w:rsidRPr="008F3C23">
        <w:rPr>
          <w:rFonts w:cs="Arial"/>
          <w:szCs w:val="22"/>
          <w:lang w:eastAsia="en-GB"/>
        </w:rPr>
        <w:t>This job description is not necessarily a comprehensive definition of the post and may be subject to modification or amendment at any time after consultation with the holder of the post.</w:t>
      </w:r>
    </w:p>
    <w:sectPr w:rsidR="00FC15F3" w:rsidRPr="008F3C23" w:rsidSect="004404CB">
      <w:pgSz w:w="11906" w:h="16838"/>
      <w:pgMar w:top="1134" w:right="102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C15"/>
    <w:multiLevelType w:val="hybridMultilevel"/>
    <w:tmpl w:val="19181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716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009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07192"/>
    <w:multiLevelType w:val="hybridMultilevel"/>
    <w:tmpl w:val="B946584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 w15:restartNumberingAfterBreak="0">
    <w:nsid w:val="27400E9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B413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FA515A"/>
    <w:multiLevelType w:val="hybridMultilevel"/>
    <w:tmpl w:val="628E3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4E2314"/>
    <w:multiLevelType w:val="hybridMultilevel"/>
    <w:tmpl w:val="E29AD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F44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476D4F"/>
    <w:multiLevelType w:val="hybridMultilevel"/>
    <w:tmpl w:val="0326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1249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E66FCA"/>
    <w:multiLevelType w:val="hybridMultilevel"/>
    <w:tmpl w:val="28C67852"/>
    <w:lvl w:ilvl="0" w:tplc="FAB49300">
      <w:start w:val="1"/>
      <w:numFmt w:val="bullet"/>
      <w:lvlText w:val=""/>
      <w:lvlJc w:val="left"/>
      <w:pPr>
        <w:tabs>
          <w:tab w:val="num" w:pos="284"/>
        </w:tabs>
        <w:ind w:left="306" w:hanging="306"/>
      </w:pPr>
      <w:rPr>
        <w:rFonts w:ascii="Wingdings" w:hAnsi="Wingdings" w:hint="default"/>
      </w:rPr>
    </w:lvl>
    <w:lvl w:ilvl="1" w:tplc="08090003">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num w:numId="1">
    <w:abstractNumId w:val="11"/>
  </w:num>
  <w:num w:numId="2">
    <w:abstractNumId w:val="6"/>
  </w:num>
  <w:num w:numId="3">
    <w:abstractNumId w:val="0"/>
  </w:num>
  <w:num w:numId="4">
    <w:abstractNumId w:val="2"/>
  </w:num>
  <w:num w:numId="5">
    <w:abstractNumId w:val="10"/>
  </w:num>
  <w:num w:numId="6">
    <w:abstractNumId w:val="9"/>
  </w:num>
  <w:num w:numId="7">
    <w:abstractNumId w:val="7"/>
  </w:num>
  <w:num w:numId="8">
    <w:abstractNumId w:val="8"/>
  </w:num>
  <w:num w:numId="9">
    <w:abstractNumId w:val="5"/>
  </w:num>
  <w:num w:numId="10">
    <w:abstractNumId w:val="4"/>
  </w:num>
  <w:num w:numId="11">
    <w:abstractNumId w:val="1"/>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13"/>
    <w:rsid w:val="00006390"/>
    <w:rsid w:val="0003656B"/>
    <w:rsid w:val="000B0CAE"/>
    <w:rsid w:val="00116556"/>
    <w:rsid w:val="00137AE2"/>
    <w:rsid w:val="002663FF"/>
    <w:rsid w:val="004404CB"/>
    <w:rsid w:val="00451413"/>
    <w:rsid w:val="00485AB8"/>
    <w:rsid w:val="004E4759"/>
    <w:rsid w:val="004F4A73"/>
    <w:rsid w:val="00586500"/>
    <w:rsid w:val="00603680"/>
    <w:rsid w:val="006A7725"/>
    <w:rsid w:val="006D3E0A"/>
    <w:rsid w:val="00764CFC"/>
    <w:rsid w:val="00825841"/>
    <w:rsid w:val="00861A72"/>
    <w:rsid w:val="008F3C23"/>
    <w:rsid w:val="0096621B"/>
    <w:rsid w:val="00992302"/>
    <w:rsid w:val="009E6B6E"/>
    <w:rsid w:val="009F39BE"/>
    <w:rsid w:val="00A6044C"/>
    <w:rsid w:val="00A96C79"/>
    <w:rsid w:val="00AA68A3"/>
    <w:rsid w:val="00B10710"/>
    <w:rsid w:val="00C32B45"/>
    <w:rsid w:val="00CE79DF"/>
    <w:rsid w:val="00DE1A73"/>
    <w:rsid w:val="00E00B28"/>
    <w:rsid w:val="00E0598A"/>
    <w:rsid w:val="00E30FB1"/>
    <w:rsid w:val="00E348CF"/>
    <w:rsid w:val="00F31CAB"/>
    <w:rsid w:val="00F812FA"/>
    <w:rsid w:val="00FC15F3"/>
    <w:rsid w:val="00FD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7217F"/>
  <w15:docId w15:val="{888069D3-B5E3-4F9F-A2C8-6804BFD0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lang w:eastAsia="en-US"/>
    </w:rPr>
  </w:style>
  <w:style w:type="paragraph" w:styleId="Heading2">
    <w:name w:val="heading 2"/>
    <w:basedOn w:val="Normal"/>
    <w:next w:val="Normal"/>
    <w:qFormat/>
    <w:pPr>
      <w:keepNext/>
      <w:jc w:val="center"/>
      <w:outlineLvl w:val="1"/>
    </w:pPr>
    <w:rPr>
      <w:b/>
      <w:szCs w:val="20"/>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18"/>
      <w:szCs w:val="20"/>
    </w:rPr>
  </w:style>
  <w:style w:type="paragraph" w:styleId="BodyText">
    <w:name w:val="Body Text"/>
    <w:basedOn w:val="Normal"/>
    <w:link w:val="BodyTextChar"/>
    <w:rPr>
      <w:szCs w:val="2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2"/>
      <w:szCs w:val="24"/>
      <w:lang w:eastAsia="en-US"/>
    </w:rPr>
  </w:style>
  <w:style w:type="character" w:customStyle="1" w:styleId="BodyTextChar">
    <w:name w:val="Body Text Char"/>
    <w:basedOn w:val="DefaultParagraphFont"/>
    <w:link w:val="BodyText"/>
    <w:rPr>
      <w:rFonts w:ascii="Arial" w:hAnsi="Arial"/>
      <w:sz w:val="22"/>
      <w:lang w:eastAsia="en-US"/>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rsid w:val="00FC15F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1815">
      <w:bodyDiv w:val="1"/>
      <w:marLeft w:val="0"/>
      <w:marRight w:val="0"/>
      <w:marTop w:val="0"/>
      <w:marBottom w:val="0"/>
      <w:divBdr>
        <w:top w:val="none" w:sz="0" w:space="0" w:color="auto"/>
        <w:left w:val="none" w:sz="0" w:space="0" w:color="auto"/>
        <w:bottom w:val="none" w:sz="0" w:space="0" w:color="auto"/>
        <w:right w:val="none" w:sz="0" w:space="0" w:color="auto"/>
      </w:divBdr>
    </w:div>
    <w:div w:id="1564950172">
      <w:bodyDiv w:val="1"/>
      <w:marLeft w:val="0"/>
      <w:marRight w:val="0"/>
      <w:marTop w:val="0"/>
      <w:marBottom w:val="0"/>
      <w:divBdr>
        <w:top w:val="none" w:sz="0" w:space="0" w:color="auto"/>
        <w:left w:val="none" w:sz="0" w:space="0" w:color="auto"/>
        <w:bottom w:val="none" w:sz="0" w:space="0" w:color="auto"/>
        <w:right w:val="none" w:sz="0" w:space="0" w:color="auto"/>
      </w:divBdr>
    </w:div>
    <w:div w:id="20161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committed and enthusiastic teacher of Food Technology is required to work within this very strong department</vt:lpstr>
    </vt:vector>
  </TitlesOfParts>
  <Company>Moulsham High School</Company>
  <LinksUpToDate>false</LinksUpToDate>
  <CharactersWithSpaces>5731</CharactersWithSpaces>
  <SharedDoc>false</SharedDoc>
  <HLinks>
    <vt:vector size="6" baseType="variant">
      <vt:variant>
        <vt:i4>3801119</vt:i4>
      </vt:variant>
      <vt:variant>
        <vt:i4>0</vt:i4>
      </vt:variant>
      <vt:variant>
        <vt:i4>0</vt:i4>
      </vt:variant>
      <vt:variant>
        <vt:i4>5</vt:i4>
      </vt:variant>
      <vt:variant>
        <vt:lpwstr>mailto:recruitment@moulshamhigh.org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committed and enthusiastic teacher of Food Technology is required to work within this very strong department</dc:title>
  <dc:creator>Moulsham High School</dc:creator>
  <cp:lastModifiedBy>Kevin Adams1</cp:lastModifiedBy>
  <cp:revision>2</cp:revision>
  <cp:lastPrinted>2018-09-27T09:04:00Z</cp:lastPrinted>
  <dcterms:created xsi:type="dcterms:W3CDTF">2019-03-04T14:36:00Z</dcterms:created>
  <dcterms:modified xsi:type="dcterms:W3CDTF">2019-03-04T14:36:00Z</dcterms:modified>
</cp:coreProperties>
</file>