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0E" w:rsidRPr="006D1BA0" w:rsidRDefault="003C530E" w:rsidP="003C530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5014595</wp:posOffset>
            </wp:positionH>
            <wp:positionV relativeFrom="page">
              <wp:posOffset>153670</wp:posOffset>
            </wp:positionV>
            <wp:extent cx="1419860" cy="1898015"/>
            <wp:effectExtent l="0" t="0" r="8890" b="6985"/>
            <wp:wrapSquare wrapText="bothSides"/>
            <wp:docPr id="1" name="Picture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7" t="2519" r="2048" b="7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Person Specification</w:t>
      </w:r>
    </w:p>
    <w:p w:rsidR="003C530E" w:rsidRDefault="003C530E" w:rsidP="003C530E">
      <w:pPr>
        <w:rPr>
          <w:rFonts w:ascii="Arial" w:hAnsi="Arial" w:cs="Arial"/>
          <w:sz w:val="22"/>
        </w:rPr>
      </w:pPr>
    </w:p>
    <w:p w:rsidR="003C530E" w:rsidRPr="00C35409" w:rsidRDefault="003C530E" w:rsidP="003C530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Class teacher</w:t>
      </w:r>
    </w:p>
    <w:p w:rsidR="003C530E" w:rsidRDefault="003C530E" w:rsidP="003C530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X="1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6867"/>
      </w:tblGrid>
      <w:tr w:rsidR="003C530E" w:rsidTr="005E71E1">
        <w:trPr>
          <w:trHeight w:val="1423"/>
        </w:trPr>
        <w:tc>
          <w:tcPr>
            <w:tcW w:w="2268" w:type="dxa"/>
          </w:tcPr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</w:p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7452" w:type="dxa"/>
          </w:tcPr>
          <w:p w:rsidR="003C530E" w:rsidRDefault="003C530E" w:rsidP="005E71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have experience/interest in key stage </w:t>
            </w:r>
            <w:r w:rsidR="00984996">
              <w:rPr>
                <w:rFonts w:ascii="Arial" w:hAnsi="Arial" w:cs="Arial"/>
                <w:sz w:val="22"/>
              </w:rPr>
              <w:t>two</w:t>
            </w:r>
            <w:r>
              <w:rPr>
                <w:rFonts w:ascii="Arial" w:hAnsi="Arial" w:cs="Arial"/>
                <w:sz w:val="22"/>
              </w:rPr>
              <w:t xml:space="preserve"> and the continuity and progression of the curriculum throughout the primary phase.</w:t>
            </w:r>
          </w:p>
          <w:p w:rsidR="003C530E" w:rsidRDefault="003C530E" w:rsidP="005E71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knowledge of and belief in inclusive practice providing maximum opportunities for a variety of pupils with special educational needs to access the curriculum.</w:t>
            </w:r>
          </w:p>
          <w:p w:rsidR="003C530E" w:rsidRDefault="003C530E" w:rsidP="005E71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experience of working effectively as part of a team.</w:t>
            </w:r>
          </w:p>
          <w:p w:rsidR="003C530E" w:rsidRDefault="003C530E" w:rsidP="005E71E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C530E" w:rsidTr="005E71E1">
        <w:trPr>
          <w:trHeight w:val="1434"/>
        </w:trPr>
        <w:tc>
          <w:tcPr>
            <w:tcW w:w="2268" w:type="dxa"/>
          </w:tcPr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</w:p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and training</w:t>
            </w:r>
          </w:p>
        </w:tc>
        <w:tc>
          <w:tcPr>
            <w:tcW w:w="7452" w:type="dxa"/>
          </w:tcPr>
          <w:p w:rsidR="003C530E" w:rsidRDefault="003C530E" w:rsidP="005E71E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Status.</w:t>
            </w:r>
          </w:p>
          <w:p w:rsidR="003C530E" w:rsidRDefault="003C530E" w:rsidP="005E71E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continuing professional development.</w:t>
            </w:r>
          </w:p>
          <w:p w:rsidR="003C530E" w:rsidRDefault="003C530E" w:rsidP="005E71E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training in the development of the Primary Strategy.</w:t>
            </w:r>
          </w:p>
          <w:p w:rsidR="003C530E" w:rsidRDefault="00984996" w:rsidP="005E71E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proficiency in using </w:t>
            </w:r>
            <w:r w:rsidR="003C530E">
              <w:rPr>
                <w:rFonts w:ascii="Arial" w:hAnsi="Arial" w:cs="Arial"/>
                <w:sz w:val="22"/>
              </w:rPr>
              <w:t>ICT to support learning.</w:t>
            </w:r>
          </w:p>
          <w:p w:rsidR="003C530E" w:rsidRDefault="003C530E" w:rsidP="005E71E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C530E" w:rsidTr="005E71E1">
        <w:trPr>
          <w:trHeight w:val="1958"/>
        </w:trPr>
        <w:tc>
          <w:tcPr>
            <w:tcW w:w="2268" w:type="dxa"/>
          </w:tcPr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</w:p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Aptitudes</w:t>
            </w:r>
          </w:p>
        </w:tc>
        <w:tc>
          <w:tcPr>
            <w:tcW w:w="7452" w:type="dxa"/>
          </w:tcPr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the ability to: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Communicate effectively with adults and children.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 a broad and balanced, differentiated curriculum that meets the needs of all children.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a wide range of resources in order to plan an innovative curriculum within the primary strategy.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Lead the development of a curriculum area throughout the school.</w:t>
            </w:r>
          </w:p>
        </w:tc>
      </w:tr>
      <w:tr w:rsidR="003C530E" w:rsidTr="005E71E1">
        <w:trPr>
          <w:trHeight w:val="2250"/>
        </w:trPr>
        <w:tc>
          <w:tcPr>
            <w:tcW w:w="2268" w:type="dxa"/>
          </w:tcPr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</w:p>
          <w:p w:rsidR="003C530E" w:rsidRDefault="003C530E" w:rsidP="005E71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qualities</w:t>
            </w:r>
          </w:p>
        </w:tc>
        <w:tc>
          <w:tcPr>
            <w:tcW w:w="7452" w:type="dxa"/>
          </w:tcPr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passionate about learning and teaching.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open to new initiatives.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enjoy working with primary age children to enable them to develop independence and experience success at their own level.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a commitment to raising standards.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high expectations of behaviour and achievement.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maintain a calm and positive attitude when working under pressure.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approachable.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flexible in order to adapt to unexpected changes.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a commitment to lifelong learning for all.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maintain confidentiality at all times.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supportive of the aims of the school.</w:t>
            </w:r>
          </w:p>
          <w:p w:rsidR="003C530E" w:rsidRDefault="003C530E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demonstrate a positive, professional manner.</w:t>
            </w:r>
          </w:p>
          <w:p w:rsidR="00984996" w:rsidRDefault="00984996" w:rsidP="005E71E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have a positive outlook</w:t>
            </w:r>
          </w:p>
          <w:p w:rsidR="003C530E" w:rsidRDefault="003C530E" w:rsidP="005E71E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392F0A" w:rsidRDefault="00392F0A"/>
    <w:p w:rsidR="003C530E" w:rsidRDefault="003C530E"/>
    <w:p w:rsidR="003C530E" w:rsidRDefault="003C530E"/>
    <w:p w:rsidR="003C530E" w:rsidRDefault="003C530E"/>
    <w:p w:rsidR="003C530E" w:rsidRDefault="003C530E">
      <w:bookmarkStart w:id="0" w:name="_GoBack"/>
      <w:bookmarkEnd w:id="0"/>
    </w:p>
    <w:sectPr w:rsidR="003C5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A6D"/>
    <w:multiLevelType w:val="hybridMultilevel"/>
    <w:tmpl w:val="AFDE5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410F"/>
    <w:multiLevelType w:val="hybridMultilevel"/>
    <w:tmpl w:val="4D80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F0E"/>
    <w:multiLevelType w:val="hybridMultilevel"/>
    <w:tmpl w:val="A306C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E"/>
    <w:rsid w:val="00392F0A"/>
    <w:rsid w:val="003C530E"/>
    <w:rsid w:val="00490E56"/>
    <w:rsid w:val="005B78F1"/>
    <w:rsid w:val="00984996"/>
    <w:rsid w:val="00DD7382"/>
    <w:rsid w:val="00F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FC4F7-F41B-42CE-BA64-5619E2F4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0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Heather</dc:creator>
  <cp:lastModifiedBy>Michelle Heather</cp:lastModifiedBy>
  <cp:revision>3</cp:revision>
  <cp:lastPrinted>2015-05-06T10:48:00Z</cp:lastPrinted>
  <dcterms:created xsi:type="dcterms:W3CDTF">2019-04-02T11:18:00Z</dcterms:created>
  <dcterms:modified xsi:type="dcterms:W3CDTF">2019-04-02T11:21:00Z</dcterms:modified>
</cp:coreProperties>
</file>