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54" w:rsidRDefault="00F02E84" w:rsidP="00E82B54">
      <w:pPr>
        <w:pStyle w:val="Heading1"/>
        <w:ind w:left="4012"/>
      </w:pPr>
      <w:r>
        <w:rPr>
          <w:sz w:val="14"/>
        </w:rPr>
        <w:t xml:space="preserve">  </w:t>
      </w:r>
      <w:r w:rsidR="00E82B54" w:rsidRPr="00E82B54">
        <w:rPr>
          <w:sz w:val="36"/>
          <w:szCs w:val="36"/>
        </w:rPr>
        <w:t>J</w:t>
      </w:r>
      <w:r w:rsidR="00E82B54">
        <w:rPr>
          <w:color w:val="1F1F24"/>
          <w:w w:val="105"/>
        </w:rPr>
        <w:t>o</w:t>
      </w:r>
      <w:r w:rsidR="00E82B54">
        <w:rPr>
          <w:color w:val="3F3D42"/>
          <w:w w:val="105"/>
        </w:rPr>
        <w:t>b D</w:t>
      </w:r>
      <w:r w:rsidR="00E82B54">
        <w:rPr>
          <w:color w:val="1F1F24"/>
          <w:w w:val="105"/>
        </w:rPr>
        <w:t>escription</w:t>
      </w:r>
    </w:p>
    <w:p w:rsidR="00E82B54" w:rsidRDefault="00E82B54" w:rsidP="00E82B54">
      <w:pPr>
        <w:pStyle w:val="Heading2"/>
        <w:tabs>
          <w:tab w:val="left" w:pos="2738"/>
        </w:tabs>
        <w:spacing w:before="296"/>
        <w:ind w:left="1286"/>
        <w:rPr>
          <w:rFonts w:ascii="Arial"/>
        </w:rPr>
      </w:pPr>
      <w:r>
        <w:rPr>
          <w:rFonts w:ascii="Arial"/>
          <w:color w:val="1F1F24"/>
          <w:w w:val="105"/>
        </w:rPr>
        <w:t>Job</w:t>
      </w:r>
      <w:r>
        <w:rPr>
          <w:rFonts w:ascii="Arial"/>
          <w:color w:val="1F1F24"/>
          <w:spacing w:val="-1"/>
          <w:w w:val="105"/>
        </w:rPr>
        <w:t xml:space="preserve"> </w:t>
      </w:r>
      <w:r>
        <w:rPr>
          <w:rFonts w:ascii="Arial"/>
          <w:color w:val="1F1F24"/>
          <w:w w:val="105"/>
        </w:rPr>
        <w:t>Title:</w:t>
      </w:r>
      <w:r>
        <w:rPr>
          <w:rFonts w:ascii="Arial"/>
          <w:color w:val="1F1F24"/>
          <w:w w:val="105"/>
        </w:rPr>
        <w:tab/>
        <w:t>Subject</w:t>
      </w:r>
      <w:r>
        <w:rPr>
          <w:rFonts w:ascii="Arial"/>
          <w:color w:val="1F1F24"/>
          <w:spacing w:val="6"/>
          <w:w w:val="105"/>
        </w:rPr>
        <w:t xml:space="preserve"> </w:t>
      </w:r>
      <w:r>
        <w:rPr>
          <w:rFonts w:ascii="Arial"/>
          <w:color w:val="1F1F24"/>
          <w:w w:val="105"/>
        </w:rPr>
        <w:t>Leader</w:t>
      </w:r>
    </w:p>
    <w:p w:rsidR="00E82B54" w:rsidRDefault="00E82B54" w:rsidP="00E82B54">
      <w:pPr>
        <w:pStyle w:val="BodyText"/>
        <w:rPr>
          <w:b/>
          <w:sz w:val="26"/>
        </w:rPr>
      </w:pPr>
    </w:p>
    <w:p w:rsidR="00E82B54" w:rsidRDefault="00E82B54" w:rsidP="00E82B54">
      <w:pPr>
        <w:pStyle w:val="BodyText"/>
        <w:spacing w:before="10"/>
        <w:rPr>
          <w:b/>
          <w:sz w:val="22"/>
        </w:rPr>
      </w:pPr>
    </w:p>
    <w:p w:rsidR="00E82B54" w:rsidRDefault="00E82B54" w:rsidP="00E82B54">
      <w:pPr>
        <w:pStyle w:val="Heading3"/>
        <w:ind w:left="1280"/>
        <w:rPr>
          <w:color w:val="1F1F24"/>
          <w:w w:val="105"/>
        </w:rPr>
      </w:pPr>
      <w:r>
        <w:rPr>
          <w:color w:val="1F1F24"/>
          <w:w w:val="105"/>
        </w:rPr>
        <w:t>Teaching and Learning</w:t>
      </w:r>
    </w:p>
    <w:p w:rsidR="00B62540" w:rsidRDefault="00B62540" w:rsidP="00E82B54">
      <w:pPr>
        <w:pStyle w:val="Heading3"/>
        <w:ind w:left="1280"/>
      </w:pPr>
    </w:p>
    <w:p w:rsidR="00E82B54" w:rsidRDefault="00E82B54" w:rsidP="00E82B54">
      <w:pPr>
        <w:pStyle w:val="BodyText"/>
        <w:spacing w:before="18"/>
        <w:ind w:left="1280"/>
      </w:pPr>
      <w:r>
        <w:rPr>
          <w:color w:val="1F1F24"/>
          <w:w w:val="105"/>
        </w:rPr>
        <w:t>The Leader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6"/>
          <w:tab w:val="left" w:pos="1647"/>
        </w:tabs>
        <w:spacing w:before="23" w:line="252" w:lineRule="auto"/>
        <w:ind w:right="1120" w:hanging="369"/>
        <w:rPr>
          <w:sz w:val="21"/>
        </w:rPr>
      </w:pPr>
      <w:r>
        <w:rPr>
          <w:color w:val="1F1F24"/>
          <w:w w:val="105"/>
          <w:sz w:val="21"/>
        </w:rPr>
        <w:t>must be a role model for all staff in their curriculum area and have high expectations of their students and</w:t>
      </w:r>
      <w:r>
        <w:rPr>
          <w:color w:val="1F1F24"/>
          <w:spacing w:val="8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staff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6"/>
          <w:tab w:val="left" w:pos="1647"/>
        </w:tabs>
        <w:spacing w:before="17" w:line="256" w:lineRule="auto"/>
        <w:ind w:right="1050" w:hanging="369"/>
        <w:rPr>
          <w:sz w:val="21"/>
        </w:rPr>
      </w:pPr>
      <w:r>
        <w:rPr>
          <w:color w:val="1F1F24"/>
          <w:w w:val="105"/>
          <w:sz w:val="21"/>
        </w:rPr>
        <w:t>must ensure that all schemes of work are planned and implemented and that they meet the needs of all</w:t>
      </w:r>
      <w:r>
        <w:rPr>
          <w:color w:val="1F1F24"/>
          <w:spacing w:val="-3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students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6"/>
          <w:tab w:val="left" w:pos="1647"/>
        </w:tabs>
        <w:spacing w:before="7" w:line="247" w:lineRule="auto"/>
        <w:ind w:right="1371" w:hanging="364"/>
        <w:rPr>
          <w:sz w:val="21"/>
        </w:rPr>
      </w:pPr>
      <w:r>
        <w:rPr>
          <w:color w:val="1F1F24"/>
          <w:w w:val="105"/>
          <w:sz w:val="21"/>
        </w:rPr>
        <w:t>must ensure that a range of methods and pedagogic styles are applied in classroom teaching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1"/>
          <w:tab w:val="left" w:pos="1642"/>
        </w:tabs>
        <w:spacing w:before="21" w:line="252" w:lineRule="auto"/>
        <w:ind w:left="1643" w:right="1031" w:hanging="360"/>
        <w:rPr>
          <w:sz w:val="21"/>
        </w:rPr>
      </w:pPr>
      <w:r>
        <w:rPr>
          <w:color w:val="1F1F24"/>
          <w:w w:val="105"/>
          <w:sz w:val="21"/>
        </w:rPr>
        <w:t>must ensure that marking and assessment of students' work is carried out regularly and effectively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1"/>
          <w:tab w:val="left" w:pos="1642"/>
        </w:tabs>
        <w:spacing w:before="17"/>
        <w:ind w:left="1641" w:hanging="358"/>
        <w:rPr>
          <w:sz w:val="21"/>
        </w:rPr>
      </w:pPr>
      <w:r>
        <w:rPr>
          <w:color w:val="1F1F24"/>
          <w:w w:val="105"/>
          <w:sz w:val="21"/>
        </w:rPr>
        <w:t>is responsible for accurate reporting of student</w:t>
      </w:r>
      <w:r>
        <w:rPr>
          <w:color w:val="1F1F24"/>
          <w:spacing w:val="29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progress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1"/>
          <w:tab w:val="left" w:pos="1642"/>
        </w:tabs>
        <w:spacing w:before="33" w:line="252" w:lineRule="auto"/>
        <w:ind w:left="1643" w:right="1356" w:hanging="360"/>
        <w:rPr>
          <w:sz w:val="21"/>
        </w:rPr>
      </w:pPr>
      <w:r>
        <w:rPr>
          <w:color w:val="1F1F24"/>
          <w:w w:val="105"/>
          <w:sz w:val="21"/>
        </w:rPr>
        <w:t xml:space="preserve">is responsible for the management of student </w:t>
      </w:r>
      <w:proofErr w:type="spellStart"/>
      <w:r>
        <w:rPr>
          <w:color w:val="1F1F24"/>
          <w:w w:val="105"/>
          <w:sz w:val="21"/>
        </w:rPr>
        <w:t>behaviour</w:t>
      </w:r>
      <w:proofErr w:type="spellEnd"/>
      <w:r>
        <w:rPr>
          <w:color w:val="1F1F24"/>
          <w:w w:val="105"/>
          <w:sz w:val="21"/>
        </w:rPr>
        <w:t xml:space="preserve"> to create a positive learning environment in</w:t>
      </w:r>
      <w:r>
        <w:rPr>
          <w:color w:val="1F1F24"/>
          <w:spacing w:val="-41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classrooms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1"/>
          <w:tab w:val="left" w:pos="1642"/>
        </w:tabs>
        <w:spacing w:before="7" w:line="247" w:lineRule="auto"/>
        <w:ind w:left="1641" w:right="1130" w:hanging="358"/>
        <w:rPr>
          <w:sz w:val="21"/>
        </w:rPr>
      </w:pPr>
      <w:r>
        <w:rPr>
          <w:color w:val="1F1F24"/>
          <w:w w:val="105"/>
          <w:sz w:val="21"/>
        </w:rPr>
        <w:t>is responsible for the training of staff within the curriculum area and updating skills and knowledge especially where new courses are</w:t>
      </w:r>
      <w:r>
        <w:rPr>
          <w:color w:val="1F1F24"/>
          <w:spacing w:val="23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introduced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5"/>
          <w:tab w:val="left" w:pos="1647"/>
        </w:tabs>
        <w:spacing w:before="21" w:line="247" w:lineRule="auto"/>
        <w:ind w:left="1648" w:right="1052" w:hanging="365"/>
        <w:rPr>
          <w:sz w:val="21"/>
        </w:rPr>
      </w:pPr>
      <w:r>
        <w:rPr>
          <w:color w:val="1F1F24"/>
          <w:w w:val="105"/>
          <w:sz w:val="21"/>
        </w:rPr>
        <w:t>To ensure that the complementary aspects of the curriculum are integral to Schemes of Work, including Literacy, ICT, Numeracy, Citizenship and</w:t>
      </w:r>
      <w:r>
        <w:rPr>
          <w:color w:val="1F1F24"/>
          <w:spacing w:val="22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Careers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36"/>
          <w:tab w:val="left" w:pos="1638"/>
        </w:tabs>
        <w:spacing w:line="247" w:lineRule="auto"/>
        <w:ind w:left="1648" w:right="1159" w:hanging="369"/>
        <w:rPr>
          <w:sz w:val="21"/>
        </w:rPr>
      </w:pPr>
      <w:r>
        <w:rPr>
          <w:color w:val="1F1F24"/>
          <w:w w:val="105"/>
          <w:sz w:val="21"/>
        </w:rPr>
        <w:t xml:space="preserve">is responsible for enriching the curriculum through the </w:t>
      </w:r>
      <w:proofErr w:type="spellStart"/>
      <w:r>
        <w:rPr>
          <w:color w:val="1F1F24"/>
          <w:w w:val="105"/>
          <w:sz w:val="21"/>
        </w:rPr>
        <w:t>organisation</w:t>
      </w:r>
      <w:proofErr w:type="spellEnd"/>
      <w:r>
        <w:rPr>
          <w:color w:val="1F1F24"/>
          <w:w w:val="105"/>
          <w:sz w:val="21"/>
        </w:rPr>
        <w:t xml:space="preserve"> of booster classes, visits, guest speakers, extra-curricular</w:t>
      </w:r>
      <w:r>
        <w:rPr>
          <w:color w:val="1F1F24"/>
          <w:spacing w:val="-1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activities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ind w:left="1644" w:hanging="365"/>
        <w:rPr>
          <w:sz w:val="21"/>
        </w:rPr>
      </w:pPr>
      <w:r>
        <w:rPr>
          <w:color w:val="1F1F24"/>
          <w:w w:val="105"/>
          <w:sz w:val="21"/>
        </w:rPr>
        <w:t>should create a positive climate for learning with a strong</w:t>
      </w:r>
      <w:r>
        <w:rPr>
          <w:color w:val="1F1F24"/>
          <w:spacing w:val="7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ethos</w:t>
      </w:r>
    </w:p>
    <w:p w:rsidR="00E82B54" w:rsidRDefault="00E82B54" w:rsidP="00E82B54">
      <w:pPr>
        <w:pStyle w:val="BodyText"/>
        <w:spacing w:before="5"/>
        <w:rPr>
          <w:sz w:val="22"/>
        </w:rPr>
      </w:pPr>
    </w:p>
    <w:p w:rsidR="00E82B54" w:rsidRDefault="00E82B54" w:rsidP="00E82B54">
      <w:pPr>
        <w:pStyle w:val="Heading3"/>
        <w:ind w:left="1274"/>
        <w:rPr>
          <w:color w:val="1F1F24"/>
          <w:w w:val="105"/>
        </w:rPr>
      </w:pPr>
      <w:r>
        <w:rPr>
          <w:color w:val="1F1F24"/>
          <w:w w:val="105"/>
        </w:rPr>
        <w:t>Performance Management</w:t>
      </w:r>
    </w:p>
    <w:p w:rsidR="00B62540" w:rsidRDefault="00B62540" w:rsidP="00E82B54">
      <w:pPr>
        <w:pStyle w:val="Heading3"/>
        <w:ind w:left="1274"/>
      </w:pPr>
    </w:p>
    <w:p w:rsidR="00E82B54" w:rsidRDefault="00E82B54" w:rsidP="00E82B54">
      <w:pPr>
        <w:pStyle w:val="BodyText"/>
        <w:spacing w:before="8"/>
        <w:ind w:left="1280"/>
      </w:pPr>
      <w:r>
        <w:rPr>
          <w:color w:val="1F1F24"/>
          <w:w w:val="105"/>
        </w:rPr>
        <w:t>The Leader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36"/>
          <w:tab w:val="left" w:pos="1638"/>
        </w:tabs>
        <w:spacing w:before="33" w:line="244" w:lineRule="auto"/>
        <w:ind w:left="1642" w:right="1223"/>
        <w:rPr>
          <w:sz w:val="21"/>
        </w:rPr>
      </w:pPr>
      <w:r>
        <w:rPr>
          <w:color w:val="1F1F24"/>
          <w:w w:val="105"/>
          <w:sz w:val="21"/>
        </w:rPr>
        <w:t>is expected to line manage and carry out the performance management of staff within their curriculum area. This involves the setting of challenging targets and their</w:t>
      </w:r>
      <w:r>
        <w:rPr>
          <w:color w:val="1F1F24"/>
          <w:spacing w:val="-24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review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36"/>
          <w:tab w:val="left" w:pos="1638"/>
        </w:tabs>
        <w:spacing w:before="17"/>
        <w:ind w:left="1637" w:hanging="358"/>
        <w:rPr>
          <w:sz w:val="21"/>
        </w:rPr>
      </w:pPr>
      <w:r>
        <w:rPr>
          <w:color w:val="1F1F24"/>
          <w:w w:val="105"/>
          <w:sz w:val="21"/>
        </w:rPr>
        <w:t>is expected to devise and update an improvement plan in line with the</w:t>
      </w:r>
      <w:r>
        <w:rPr>
          <w:color w:val="1F1F24"/>
          <w:spacing w:val="-8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SIDP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5"/>
          <w:tab w:val="left" w:pos="1646"/>
        </w:tabs>
        <w:ind w:left="1645" w:hanging="366"/>
        <w:rPr>
          <w:sz w:val="21"/>
        </w:rPr>
      </w:pPr>
      <w:r>
        <w:rPr>
          <w:color w:val="1F1F24"/>
          <w:w w:val="105"/>
          <w:sz w:val="21"/>
        </w:rPr>
        <w:t>will review performance of the curriculum</w:t>
      </w:r>
      <w:r>
        <w:rPr>
          <w:color w:val="1F1F24"/>
          <w:spacing w:val="14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area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before="28"/>
        <w:ind w:left="1640" w:hanging="366"/>
        <w:rPr>
          <w:sz w:val="21"/>
        </w:rPr>
      </w:pPr>
      <w:r>
        <w:rPr>
          <w:color w:val="1F1F24"/>
          <w:w w:val="105"/>
          <w:sz w:val="21"/>
        </w:rPr>
        <w:t>will assist the Head of School or Vice Principal if an issue of capability</w:t>
      </w:r>
      <w:r>
        <w:rPr>
          <w:color w:val="1F1F24"/>
          <w:spacing w:val="-3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arises</w:t>
      </w:r>
    </w:p>
    <w:p w:rsidR="00E82B54" w:rsidRDefault="00E82B54" w:rsidP="00E82B54">
      <w:pPr>
        <w:pStyle w:val="BodyText"/>
        <w:spacing w:before="3"/>
        <w:rPr>
          <w:sz w:val="23"/>
        </w:rPr>
      </w:pPr>
    </w:p>
    <w:p w:rsidR="00E82B54" w:rsidRDefault="00E82B54" w:rsidP="00E82B54">
      <w:pPr>
        <w:pStyle w:val="Heading3"/>
        <w:spacing w:before="1"/>
        <w:ind w:left="1269"/>
        <w:rPr>
          <w:color w:val="1F1F24"/>
          <w:w w:val="105"/>
        </w:rPr>
      </w:pPr>
      <w:r>
        <w:rPr>
          <w:color w:val="1F1F24"/>
          <w:w w:val="105"/>
        </w:rPr>
        <w:t>Knowledge/Skills/Expertise</w:t>
      </w:r>
    </w:p>
    <w:p w:rsidR="00B62540" w:rsidRDefault="00B62540" w:rsidP="00E82B54">
      <w:pPr>
        <w:pStyle w:val="Heading3"/>
        <w:spacing w:before="1"/>
        <w:ind w:left="1269"/>
      </w:pPr>
    </w:p>
    <w:p w:rsidR="00E82B54" w:rsidRDefault="00E82B54" w:rsidP="00E82B54">
      <w:pPr>
        <w:pStyle w:val="BodyText"/>
        <w:spacing w:before="3"/>
        <w:ind w:left="1275"/>
      </w:pPr>
      <w:r>
        <w:rPr>
          <w:color w:val="1F1F24"/>
          <w:w w:val="105"/>
        </w:rPr>
        <w:t>The Leader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32"/>
          <w:tab w:val="left" w:pos="1633"/>
        </w:tabs>
        <w:spacing w:before="33"/>
        <w:ind w:left="1632" w:hanging="358"/>
        <w:rPr>
          <w:sz w:val="21"/>
        </w:rPr>
      </w:pPr>
      <w:r>
        <w:rPr>
          <w:color w:val="1F1F24"/>
          <w:w w:val="105"/>
          <w:sz w:val="21"/>
        </w:rPr>
        <w:t>is expected to be able to make use of comparative</w:t>
      </w:r>
      <w:r>
        <w:rPr>
          <w:color w:val="1F1F24"/>
          <w:spacing w:val="-10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data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32"/>
          <w:tab w:val="left" w:pos="1633"/>
        </w:tabs>
        <w:spacing w:line="247" w:lineRule="auto"/>
        <w:ind w:left="1637" w:right="1142"/>
        <w:rPr>
          <w:sz w:val="21"/>
        </w:rPr>
      </w:pPr>
      <w:r>
        <w:rPr>
          <w:color w:val="1F1F24"/>
          <w:w w:val="105"/>
          <w:sz w:val="21"/>
        </w:rPr>
        <w:t>must have up to date knowledge of his or her subject area, national developments and current trends in</w:t>
      </w:r>
      <w:r>
        <w:rPr>
          <w:color w:val="1F1F24"/>
          <w:spacing w:val="1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education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32"/>
          <w:tab w:val="left" w:pos="1633"/>
        </w:tabs>
        <w:ind w:left="1632" w:hanging="358"/>
        <w:rPr>
          <w:sz w:val="21"/>
        </w:rPr>
      </w:pPr>
      <w:r>
        <w:rPr>
          <w:color w:val="1F1F24"/>
          <w:w w:val="105"/>
          <w:sz w:val="21"/>
        </w:rPr>
        <w:t>must be aware of statutory requirements and patterns of</w:t>
      </w:r>
      <w:r>
        <w:rPr>
          <w:color w:val="1F1F24"/>
          <w:spacing w:val="-5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inspection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32"/>
          <w:tab w:val="left" w:pos="1633"/>
        </w:tabs>
        <w:spacing w:before="23"/>
        <w:ind w:left="1632" w:hanging="358"/>
        <w:rPr>
          <w:sz w:val="21"/>
        </w:rPr>
      </w:pPr>
      <w:r>
        <w:rPr>
          <w:color w:val="1F1F24"/>
          <w:w w:val="105"/>
          <w:sz w:val="21"/>
        </w:rPr>
        <w:t>must be aware of developments in ICT and their</w:t>
      </w:r>
      <w:r>
        <w:rPr>
          <w:color w:val="1F1F24"/>
          <w:spacing w:val="-3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use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spacing w:before="23"/>
        <w:ind w:left="1627" w:hanging="358"/>
        <w:rPr>
          <w:sz w:val="21"/>
        </w:rPr>
      </w:pPr>
      <w:r>
        <w:rPr>
          <w:color w:val="1F1F24"/>
          <w:w w:val="105"/>
          <w:sz w:val="21"/>
        </w:rPr>
        <w:t>must be committed to his or her own professional</w:t>
      </w:r>
      <w:r>
        <w:rPr>
          <w:color w:val="1F1F24"/>
          <w:spacing w:val="-33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development</w:t>
      </w:r>
    </w:p>
    <w:p w:rsidR="00E82B54" w:rsidRDefault="00E82B54" w:rsidP="00E82B54">
      <w:pPr>
        <w:rPr>
          <w:sz w:val="21"/>
        </w:rPr>
      </w:pPr>
    </w:p>
    <w:p w:rsidR="00B62540" w:rsidRDefault="00B62540" w:rsidP="00E82B54">
      <w:pPr>
        <w:rPr>
          <w:sz w:val="21"/>
        </w:rPr>
        <w:sectPr w:rsidR="00B62540" w:rsidSect="00E82B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380" w:right="600" w:bottom="280" w:left="80" w:header="720" w:footer="720" w:gutter="0"/>
          <w:cols w:space="720"/>
        </w:sectPr>
      </w:pPr>
    </w:p>
    <w:p w:rsidR="00E82B54" w:rsidRDefault="00E82B54" w:rsidP="00E82B54">
      <w:pPr>
        <w:pStyle w:val="Heading3"/>
        <w:spacing w:before="75"/>
        <w:rPr>
          <w:color w:val="1F1F24"/>
          <w:w w:val="105"/>
        </w:rPr>
      </w:pPr>
      <w:r>
        <w:rPr>
          <w:color w:val="1F1F24"/>
          <w:w w:val="105"/>
        </w:rPr>
        <w:lastRenderedPageBreak/>
        <w:t>School Level</w:t>
      </w:r>
    </w:p>
    <w:p w:rsidR="00B62540" w:rsidRDefault="00B62540" w:rsidP="00E82B54">
      <w:pPr>
        <w:pStyle w:val="Heading3"/>
        <w:spacing w:before="75"/>
      </w:pPr>
    </w:p>
    <w:p w:rsidR="00E82B54" w:rsidRDefault="00E82B54" w:rsidP="00E82B54">
      <w:pPr>
        <w:pStyle w:val="BodyText"/>
        <w:spacing w:before="14"/>
        <w:ind w:left="1232"/>
      </w:pPr>
      <w:r>
        <w:rPr>
          <w:color w:val="1F1F24"/>
          <w:w w:val="105"/>
        </w:rPr>
        <w:t>The Leader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27" w:line="247" w:lineRule="auto"/>
        <w:ind w:left="1599" w:right="970" w:hanging="368"/>
        <w:rPr>
          <w:sz w:val="21"/>
        </w:rPr>
      </w:pPr>
      <w:r>
        <w:rPr>
          <w:color w:val="1F1F24"/>
          <w:w w:val="105"/>
          <w:sz w:val="21"/>
        </w:rPr>
        <w:t>is expected to contribute to the development of school policy, to encourage and enhance the social, moral, spiritual and cultural development of</w:t>
      </w:r>
      <w:r>
        <w:rPr>
          <w:color w:val="1F1F24"/>
          <w:spacing w:val="6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students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ind w:left="1598" w:hanging="367"/>
        <w:rPr>
          <w:sz w:val="21"/>
        </w:rPr>
      </w:pPr>
      <w:r>
        <w:rPr>
          <w:color w:val="1F1F24"/>
          <w:w w:val="105"/>
          <w:sz w:val="21"/>
        </w:rPr>
        <w:t>represents the views, concerns and interests of the curriculum</w:t>
      </w:r>
      <w:r>
        <w:rPr>
          <w:color w:val="1F1F24"/>
          <w:spacing w:val="35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area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before="27"/>
        <w:ind w:left="1596" w:hanging="365"/>
        <w:rPr>
          <w:sz w:val="21"/>
        </w:rPr>
      </w:pPr>
      <w:r>
        <w:rPr>
          <w:color w:val="1F1F24"/>
          <w:w w:val="105"/>
          <w:sz w:val="21"/>
        </w:rPr>
        <w:t>supports school policies and</w:t>
      </w:r>
      <w:r>
        <w:rPr>
          <w:color w:val="1F1F24"/>
          <w:spacing w:val="12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ethos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33"/>
        <w:ind w:left="1598"/>
        <w:rPr>
          <w:sz w:val="21"/>
        </w:rPr>
      </w:pPr>
      <w:r>
        <w:rPr>
          <w:color w:val="1F1F24"/>
          <w:w w:val="105"/>
          <w:sz w:val="21"/>
        </w:rPr>
        <w:lastRenderedPageBreak/>
        <w:t>is responsible for the development of the curriculum</w:t>
      </w:r>
      <w:r>
        <w:rPr>
          <w:color w:val="1F1F24"/>
          <w:spacing w:val="-20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area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32"/>
        <w:ind w:left="1598"/>
        <w:rPr>
          <w:sz w:val="21"/>
        </w:rPr>
      </w:pPr>
      <w:r>
        <w:rPr>
          <w:color w:val="1F1F24"/>
          <w:w w:val="105"/>
          <w:sz w:val="21"/>
        </w:rPr>
        <w:t>prepares reports for Governors and</w:t>
      </w:r>
      <w:r>
        <w:rPr>
          <w:color w:val="1F1F24"/>
          <w:spacing w:val="19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parents</w:t>
      </w:r>
    </w:p>
    <w:p w:rsidR="00E82B54" w:rsidRDefault="00E82B54" w:rsidP="00E82B54">
      <w:pPr>
        <w:pStyle w:val="BodyText"/>
        <w:spacing w:before="6"/>
        <w:rPr>
          <w:sz w:val="22"/>
        </w:rPr>
      </w:pPr>
    </w:p>
    <w:p w:rsidR="00B62540" w:rsidRDefault="00B62540" w:rsidP="00E82B54">
      <w:pPr>
        <w:pStyle w:val="BodyText"/>
        <w:spacing w:before="6"/>
        <w:rPr>
          <w:sz w:val="22"/>
        </w:rPr>
      </w:pPr>
      <w:bookmarkStart w:id="0" w:name="_GoBack"/>
      <w:bookmarkEnd w:id="0"/>
    </w:p>
    <w:p w:rsidR="00B62540" w:rsidRDefault="00B62540" w:rsidP="00E82B54">
      <w:pPr>
        <w:pStyle w:val="BodyText"/>
        <w:spacing w:before="6"/>
        <w:rPr>
          <w:sz w:val="22"/>
        </w:rPr>
      </w:pPr>
    </w:p>
    <w:p w:rsidR="00E82B54" w:rsidRDefault="00E82B54" w:rsidP="00E82B54">
      <w:pPr>
        <w:pStyle w:val="Heading3"/>
        <w:ind w:left="1231"/>
        <w:rPr>
          <w:color w:val="1F1F24"/>
          <w:w w:val="105"/>
        </w:rPr>
      </w:pPr>
      <w:r>
        <w:rPr>
          <w:color w:val="1F1F24"/>
          <w:w w:val="105"/>
        </w:rPr>
        <w:t>Personnel</w:t>
      </w:r>
    </w:p>
    <w:p w:rsidR="00B62540" w:rsidRDefault="00B62540" w:rsidP="00E82B54">
      <w:pPr>
        <w:pStyle w:val="Heading3"/>
        <w:ind w:left="1231"/>
      </w:pPr>
    </w:p>
    <w:p w:rsidR="00E82B54" w:rsidRDefault="00E82B54" w:rsidP="00E82B54">
      <w:pPr>
        <w:pStyle w:val="BodyText"/>
        <w:spacing w:before="13"/>
        <w:ind w:left="1237"/>
      </w:pPr>
      <w:r>
        <w:rPr>
          <w:color w:val="1F1F24"/>
          <w:w w:val="105"/>
        </w:rPr>
        <w:t>The</w:t>
      </w:r>
      <w:r>
        <w:rPr>
          <w:color w:val="1F1F24"/>
          <w:spacing w:val="-14"/>
          <w:w w:val="105"/>
        </w:rPr>
        <w:t xml:space="preserve"> </w:t>
      </w:r>
      <w:r>
        <w:rPr>
          <w:color w:val="1F1F24"/>
          <w:w w:val="105"/>
        </w:rPr>
        <w:t>Leader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28" w:line="247" w:lineRule="auto"/>
        <w:ind w:left="1598" w:right="1192" w:hanging="358"/>
        <w:rPr>
          <w:sz w:val="21"/>
        </w:rPr>
      </w:pPr>
      <w:r>
        <w:rPr>
          <w:color w:val="1F1F24"/>
          <w:w w:val="105"/>
          <w:sz w:val="21"/>
        </w:rPr>
        <w:t>participates in the process of selecting and appointing new staff and in the induction of new</w:t>
      </w:r>
      <w:r>
        <w:rPr>
          <w:color w:val="1F1F24"/>
          <w:spacing w:val="-6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staff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26"/>
        <w:ind w:left="1598"/>
        <w:rPr>
          <w:sz w:val="21"/>
        </w:rPr>
      </w:pPr>
      <w:r>
        <w:rPr>
          <w:color w:val="1F1F24"/>
          <w:w w:val="105"/>
          <w:sz w:val="21"/>
        </w:rPr>
        <w:t>must chair</w:t>
      </w:r>
      <w:r>
        <w:rPr>
          <w:color w:val="1F1F24"/>
          <w:spacing w:val="6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meetings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23" w:line="252" w:lineRule="auto"/>
        <w:ind w:left="1602" w:right="1367" w:hanging="367"/>
        <w:rPr>
          <w:sz w:val="21"/>
        </w:rPr>
      </w:pPr>
      <w:r>
        <w:rPr>
          <w:color w:val="1F1F24"/>
          <w:w w:val="105"/>
          <w:sz w:val="21"/>
        </w:rPr>
        <w:t>is responsible for supporting, guiding and motivating teachers and Associate/support Staff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17"/>
        <w:ind w:left="1598" w:hanging="358"/>
        <w:rPr>
          <w:sz w:val="21"/>
        </w:rPr>
      </w:pPr>
      <w:r>
        <w:rPr>
          <w:color w:val="1F1F24"/>
          <w:w w:val="105"/>
          <w:sz w:val="21"/>
        </w:rPr>
        <w:t>is a coach or mentor to other members within the curriculum</w:t>
      </w:r>
      <w:r>
        <w:rPr>
          <w:color w:val="1F1F24"/>
          <w:spacing w:val="19"/>
          <w:w w:val="105"/>
          <w:sz w:val="21"/>
        </w:rPr>
        <w:t xml:space="preserve"> </w:t>
      </w:r>
      <w:proofErr w:type="gramStart"/>
      <w:r>
        <w:rPr>
          <w:color w:val="1F1F24"/>
          <w:w w:val="105"/>
          <w:sz w:val="21"/>
        </w:rPr>
        <w:t>area</w:t>
      </w:r>
      <w:proofErr w:type="gramEnd"/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27"/>
        <w:ind w:left="1598" w:hanging="358"/>
        <w:rPr>
          <w:sz w:val="21"/>
        </w:rPr>
      </w:pPr>
      <w:r>
        <w:rPr>
          <w:color w:val="1F1F24"/>
          <w:w w:val="105"/>
          <w:sz w:val="21"/>
        </w:rPr>
        <w:t>is there to give advice on career</w:t>
      </w:r>
      <w:r>
        <w:rPr>
          <w:color w:val="1F1F24"/>
          <w:spacing w:val="-5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development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7"/>
          <w:tab w:val="left" w:pos="1598"/>
        </w:tabs>
        <w:spacing w:before="28"/>
        <w:ind w:left="1597" w:hanging="357"/>
        <w:rPr>
          <w:sz w:val="21"/>
        </w:rPr>
      </w:pPr>
      <w:r>
        <w:rPr>
          <w:color w:val="1F1F24"/>
          <w:w w:val="105"/>
          <w:sz w:val="21"/>
        </w:rPr>
        <w:t>works with Schools Direct staff to assist in the training of aspiring</w:t>
      </w:r>
      <w:r>
        <w:rPr>
          <w:color w:val="1F1F24"/>
          <w:spacing w:val="6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teachers</w:t>
      </w:r>
    </w:p>
    <w:p w:rsidR="00E82B54" w:rsidRDefault="00E82B54" w:rsidP="00E82B54">
      <w:pPr>
        <w:pStyle w:val="BodyText"/>
        <w:spacing w:before="3"/>
        <w:rPr>
          <w:sz w:val="23"/>
        </w:rPr>
      </w:pPr>
    </w:p>
    <w:p w:rsidR="00E82B54" w:rsidRDefault="00E82B54" w:rsidP="00E82B54">
      <w:pPr>
        <w:pStyle w:val="Heading3"/>
        <w:rPr>
          <w:color w:val="1F1F24"/>
          <w:w w:val="105"/>
        </w:rPr>
      </w:pPr>
      <w:r>
        <w:rPr>
          <w:color w:val="1F1F24"/>
          <w:w w:val="105"/>
        </w:rPr>
        <w:t>Student Outcomes</w:t>
      </w:r>
    </w:p>
    <w:p w:rsidR="00B62540" w:rsidRDefault="00B62540" w:rsidP="00E82B54">
      <w:pPr>
        <w:pStyle w:val="Heading3"/>
      </w:pPr>
    </w:p>
    <w:p w:rsidR="00E82B54" w:rsidRDefault="00E82B54" w:rsidP="00E82B54">
      <w:pPr>
        <w:pStyle w:val="BodyText"/>
        <w:spacing w:before="14"/>
        <w:ind w:left="1237"/>
      </w:pPr>
      <w:r>
        <w:rPr>
          <w:color w:val="1F1F24"/>
          <w:w w:val="105"/>
        </w:rPr>
        <w:t>The Leader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3"/>
          <w:tab w:val="left" w:pos="1594"/>
        </w:tabs>
        <w:spacing w:before="27"/>
        <w:ind w:left="1593" w:hanging="358"/>
        <w:rPr>
          <w:sz w:val="21"/>
        </w:rPr>
      </w:pPr>
      <w:r>
        <w:rPr>
          <w:color w:val="1F1F24"/>
          <w:w w:val="105"/>
          <w:sz w:val="21"/>
        </w:rPr>
        <w:t>must be aware of the target attainment level of students at Key Stages 3 and</w:t>
      </w:r>
      <w:r>
        <w:rPr>
          <w:color w:val="1F1F24"/>
          <w:spacing w:val="7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4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3"/>
          <w:tab w:val="left" w:pos="1594"/>
        </w:tabs>
        <w:spacing w:before="18" w:line="252" w:lineRule="auto"/>
        <w:ind w:left="1595" w:right="1132" w:hanging="360"/>
        <w:rPr>
          <w:sz w:val="21"/>
        </w:rPr>
      </w:pPr>
      <w:r>
        <w:rPr>
          <w:color w:val="1F1F24"/>
          <w:w w:val="105"/>
          <w:sz w:val="21"/>
        </w:rPr>
        <w:t>must be aware of the target attainment level of students at A/S and A2 levels and other accredited</w:t>
      </w:r>
      <w:r>
        <w:rPr>
          <w:color w:val="1F1F24"/>
          <w:spacing w:val="-4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courses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9"/>
          <w:tab w:val="left" w:pos="1601"/>
        </w:tabs>
        <w:spacing w:before="12"/>
        <w:ind w:left="1600" w:hanging="360"/>
        <w:rPr>
          <w:sz w:val="21"/>
        </w:rPr>
      </w:pPr>
      <w:r>
        <w:rPr>
          <w:color w:val="1F1F24"/>
          <w:w w:val="105"/>
          <w:sz w:val="21"/>
        </w:rPr>
        <w:t>armed with this knowledge must work towards their</w:t>
      </w:r>
      <w:r>
        <w:rPr>
          <w:color w:val="1F1F24"/>
          <w:spacing w:val="14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achievement</w:t>
      </w:r>
    </w:p>
    <w:p w:rsidR="00E82B54" w:rsidRDefault="00E82B54" w:rsidP="00E82B54">
      <w:pPr>
        <w:pStyle w:val="BodyText"/>
        <w:spacing w:before="10"/>
        <w:rPr>
          <w:sz w:val="22"/>
        </w:rPr>
      </w:pPr>
    </w:p>
    <w:p w:rsidR="00E82B54" w:rsidRDefault="00E82B54" w:rsidP="00E82B54">
      <w:pPr>
        <w:pStyle w:val="Heading3"/>
        <w:ind w:left="1236"/>
        <w:rPr>
          <w:color w:val="1F1F24"/>
          <w:w w:val="105"/>
        </w:rPr>
      </w:pPr>
      <w:r>
        <w:rPr>
          <w:color w:val="1F1F24"/>
          <w:w w:val="105"/>
        </w:rPr>
        <w:t>Management of Resources</w:t>
      </w:r>
    </w:p>
    <w:p w:rsidR="00B62540" w:rsidRDefault="00B62540" w:rsidP="00E82B54">
      <w:pPr>
        <w:pStyle w:val="Heading3"/>
        <w:ind w:left="1236"/>
      </w:pPr>
    </w:p>
    <w:p w:rsidR="00E82B54" w:rsidRDefault="00E82B54" w:rsidP="00E82B54">
      <w:pPr>
        <w:pStyle w:val="BodyText"/>
        <w:spacing w:before="14"/>
        <w:ind w:left="1232"/>
      </w:pPr>
      <w:r>
        <w:rPr>
          <w:color w:val="1F1F24"/>
          <w:w w:val="105"/>
        </w:rPr>
        <w:t>The Leader is responsible for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4"/>
          <w:tab w:val="left" w:pos="1595"/>
        </w:tabs>
        <w:spacing w:before="27"/>
        <w:ind w:left="1594" w:hanging="359"/>
        <w:rPr>
          <w:sz w:val="21"/>
        </w:rPr>
      </w:pPr>
      <w:r>
        <w:rPr>
          <w:color w:val="1F1F24"/>
          <w:w w:val="105"/>
          <w:sz w:val="21"/>
        </w:rPr>
        <w:t>the classrooms, corridors, displays, offices and storage</w:t>
      </w:r>
      <w:r>
        <w:rPr>
          <w:color w:val="1F1F24"/>
          <w:spacing w:val="27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areas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04"/>
          <w:tab w:val="left" w:pos="1605"/>
        </w:tabs>
        <w:spacing w:before="28"/>
        <w:ind w:left="1604" w:hanging="364"/>
        <w:rPr>
          <w:sz w:val="21"/>
        </w:rPr>
      </w:pPr>
      <w:r>
        <w:rPr>
          <w:color w:val="1F1F24"/>
          <w:w w:val="105"/>
          <w:sz w:val="21"/>
        </w:rPr>
        <w:t>the effective deployment of staff and</w:t>
      </w:r>
      <w:r>
        <w:rPr>
          <w:color w:val="1F1F24"/>
          <w:spacing w:val="12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resources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605"/>
          <w:tab w:val="left" w:pos="1606"/>
        </w:tabs>
        <w:spacing w:before="23"/>
        <w:ind w:left="1605" w:hanging="365"/>
        <w:rPr>
          <w:sz w:val="21"/>
        </w:rPr>
      </w:pPr>
      <w:r>
        <w:rPr>
          <w:color w:val="1F1F24"/>
          <w:w w:val="105"/>
          <w:sz w:val="21"/>
        </w:rPr>
        <w:t>safety and risk</w:t>
      </w:r>
      <w:r>
        <w:rPr>
          <w:color w:val="1F1F24"/>
          <w:spacing w:val="1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assessments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4"/>
          <w:tab w:val="left" w:pos="1596"/>
        </w:tabs>
        <w:spacing w:before="27"/>
        <w:ind w:left="1595" w:hanging="355"/>
        <w:rPr>
          <w:sz w:val="21"/>
        </w:rPr>
      </w:pPr>
      <w:r>
        <w:rPr>
          <w:color w:val="1F1F24"/>
          <w:w w:val="105"/>
          <w:sz w:val="21"/>
        </w:rPr>
        <w:t>ensuring value for</w:t>
      </w:r>
      <w:r>
        <w:rPr>
          <w:color w:val="1F1F24"/>
          <w:spacing w:val="-1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money</w:t>
      </w:r>
    </w:p>
    <w:p w:rsidR="00E82B54" w:rsidRDefault="00E82B54" w:rsidP="00E82B54">
      <w:pPr>
        <w:pStyle w:val="ListParagraph"/>
        <w:numPr>
          <w:ilvl w:val="1"/>
          <w:numId w:val="1"/>
        </w:numPr>
        <w:tabs>
          <w:tab w:val="left" w:pos="1598"/>
          <w:tab w:val="left" w:pos="1599"/>
        </w:tabs>
        <w:spacing w:before="23"/>
        <w:ind w:left="1598" w:hanging="358"/>
        <w:rPr>
          <w:sz w:val="21"/>
        </w:rPr>
      </w:pPr>
      <w:r>
        <w:rPr>
          <w:color w:val="1F1F24"/>
          <w:w w:val="105"/>
          <w:sz w:val="21"/>
        </w:rPr>
        <w:t xml:space="preserve">undertaking any other duty as specified by </w:t>
      </w:r>
      <w:r w:rsidR="00B62540">
        <w:rPr>
          <w:color w:val="1F1F24"/>
          <w:w w:val="105"/>
          <w:sz w:val="21"/>
        </w:rPr>
        <w:t>t</w:t>
      </w:r>
      <w:r>
        <w:rPr>
          <w:color w:val="1F1F24"/>
          <w:w w:val="105"/>
          <w:sz w:val="21"/>
        </w:rPr>
        <w:t xml:space="preserve"> not mentioned in the</w:t>
      </w:r>
      <w:r>
        <w:rPr>
          <w:color w:val="1F1F24"/>
          <w:spacing w:val="-19"/>
          <w:w w:val="105"/>
          <w:sz w:val="21"/>
        </w:rPr>
        <w:t xml:space="preserve"> </w:t>
      </w:r>
      <w:r>
        <w:rPr>
          <w:color w:val="1F1F24"/>
          <w:w w:val="105"/>
          <w:sz w:val="21"/>
        </w:rPr>
        <w:t>above</w:t>
      </w:r>
    </w:p>
    <w:p w:rsidR="00340D5D" w:rsidRDefault="00340D5D">
      <w:pPr>
        <w:rPr>
          <w:sz w:val="14"/>
        </w:rPr>
        <w:sectPr w:rsidR="00340D5D">
          <w:headerReference w:type="default" r:id="rId13"/>
          <w:type w:val="continuous"/>
          <w:pgSz w:w="11900" w:h="16840"/>
          <w:pgMar w:top="220" w:right="600" w:bottom="280" w:left="80" w:header="720" w:footer="720" w:gutter="0"/>
          <w:cols w:space="720"/>
        </w:sectPr>
      </w:pPr>
    </w:p>
    <w:p w:rsidR="00340D5D" w:rsidRDefault="00340D5D">
      <w:pPr>
        <w:pStyle w:val="BodyText"/>
        <w:rPr>
          <w:sz w:val="18"/>
        </w:rPr>
      </w:pPr>
    </w:p>
    <w:p w:rsidR="00340D5D" w:rsidRDefault="00340D5D">
      <w:pPr>
        <w:pStyle w:val="BodyText"/>
        <w:spacing w:before="1"/>
        <w:rPr>
          <w:sz w:val="16"/>
        </w:rPr>
      </w:pPr>
    </w:p>
    <w:p w:rsidR="00F02E84" w:rsidRDefault="00F02E84">
      <w:pPr>
        <w:pStyle w:val="Heading1"/>
        <w:ind w:left="4012"/>
        <w:rPr>
          <w:color w:val="3F3D42"/>
          <w:w w:val="105"/>
        </w:rPr>
      </w:pPr>
    </w:p>
    <w:p w:rsidR="00F02E84" w:rsidRDefault="00F02E84">
      <w:pPr>
        <w:pStyle w:val="Heading1"/>
        <w:ind w:left="4012"/>
        <w:rPr>
          <w:color w:val="3F3D42"/>
          <w:w w:val="105"/>
        </w:rPr>
      </w:pPr>
    </w:p>
    <w:p w:rsidR="00F02E84" w:rsidRDefault="00F02E84">
      <w:pPr>
        <w:pStyle w:val="Heading1"/>
        <w:ind w:left="4012"/>
        <w:rPr>
          <w:color w:val="3F3D42"/>
          <w:w w:val="105"/>
        </w:rPr>
      </w:pPr>
    </w:p>
    <w:p w:rsidR="00F02E84" w:rsidRDefault="00F02E84">
      <w:pPr>
        <w:pStyle w:val="Heading1"/>
        <w:ind w:left="4012"/>
        <w:rPr>
          <w:color w:val="3F3D42"/>
          <w:w w:val="105"/>
        </w:rPr>
      </w:pPr>
    </w:p>
    <w:p w:rsidR="00340D5D" w:rsidRDefault="005B7460" w:rsidP="00E82B54">
      <w:pPr>
        <w:pStyle w:val="Heading1"/>
        <w:ind w:left="4012"/>
        <w:rPr>
          <w:sz w:val="21"/>
        </w:rPr>
      </w:pPr>
      <w:r>
        <w:rPr>
          <w:color w:val="3F3D42"/>
          <w:w w:val="105"/>
        </w:rPr>
        <w:t>J</w:t>
      </w:r>
    </w:p>
    <w:sectPr w:rsidR="00340D5D" w:rsidSect="00E82B54">
      <w:pgSz w:w="11900" w:h="16840"/>
      <w:pgMar w:top="380" w:right="60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DB" w:rsidRDefault="00F574DB" w:rsidP="00F02E84">
      <w:r>
        <w:separator/>
      </w:r>
    </w:p>
  </w:endnote>
  <w:endnote w:type="continuationSeparator" w:id="0">
    <w:p w:rsidR="00F574DB" w:rsidRDefault="00F574DB" w:rsidP="00F0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0" w:rsidRDefault="00B62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0" w:rsidRDefault="00B62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0" w:rsidRDefault="00B62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DB" w:rsidRDefault="00F574DB" w:rsidP="00F02E84">
      <w:r>
        <w:separator/>
      </w:r>
    </w:p>
  </w:footnote>
  <w:footnote w:type="continuationSeparator" w:id="0">
    <w:p w:rsidR="00F574DB" w:rsidRDefault="00F574DB" w:rsidP="00F0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0" w:rsidRDefault="00B62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0" w:rsidRDefault="00B62540">
    <w:pPr>
      <w:pStyle w:val="Header"/>
    </w:pPr>
    <w:r>
      <w:t xml:space="preserve">                                                                                                                            </w:t>
    </w:r>
    <w:r w:rsidRPr="00635856">
      <w:rPr>
        <w:rFonts w:ascii="Roboto" w:hAnsi="Roboto"/>
        <w:b/>
        <w:noProof/>
        <w:lang w:val="en-GB" w:eastAsia="en-GB"/>
      </w:rPr>
      <w:drawing>
        <wp:inline distT="0" distB="0" distL="0" distR="0" wp14:anchorId="2072F31C" wp14:editId="74E53BC8">
          <wp:extent cx="2152650" cy="599137"/>
          <wp:effectExtent l="0" t="0" r="0" b="0"/>
          <wp:docPr id="2" name="Picture 2" descr="C:\Users\Deborah\AppData\Local\Microsoft\Windows\INetCache\Content.Outlook\FPX9F1MF\Philip_Morant_Banner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INetCache\Content.Outlook\FPX9F1MF\Philip_Morant_Banner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9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08E1001" wp14:editId="0508AE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16760" cy="523875"/>
          <wp:effectExtent l="0" t="0" r="2540" b="9525"/>
          <wp:wrapNone/>
          <wp:docPr id="6" name="Picture 6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0" w:rsidRDefault="00B625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84" w:rsidRDefault="00F02E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274A4D" wp14:editId="2B5A2A17">
          <wp:simplePos x="0" y="0"/>
          <wp:positionH relativeFrom="column">
            <wp:posOffset>57150</wp:posOffset>
          </wp:positionH>
          <wp:positionV relativeFrom="paragraph">
            <wp:posOffset>-66675</wp:posOffset>
          </wp:positionV>
          <wp:extent cx="2016760" cy="523875"/>
          <wp:effectExtent l="0" t="0" r="2540" b="9525"/>
          <wp:wrapNone/>
          <wp:docPr id="1" name="Picture 1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  <w:r w:rsidR="00B62540">
      <w:t xml:space="preserve">                                                               </w:t>
    </w:r>
    <w:r>
      <w:t xml:space="preserve">       </w:t>
    </w:r>
    <w:r w:rsidR="00B62540" w:rsidRPr="00635856">
      <w:rPr>
        <w:rFonts w:ascii="Roboto" w:hAnsi="Roboto"/>
        <w:b/>
        <w:noProof/>
        <w:lang w:val="en-GB" w:eastAsia="en-GB"/>
      </w:rPr>
      <w:drawing>
        <wp:inline distT="0" distB="0" distL="0" distR="0" wp14:anchorId="4FC827A1" wp14:editId="4CA5215B">
          <wp:extent cx="2152650" cy="599137"/>
          <wp:effectExtent l="0" t="0" r="0" b="0"/>
          <wp:docPr id="4" name="Picture 4" descr="C:\Users\Deborah\AppData\Local\Microsoft\Windows\INetCache\Content.Outlook\FPX9F1MF\Philip_Morant_Banner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INetCache\Content.Outlook\FPX9F1MF\Philip_Morant_Banner_Logo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128" cy="62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3214"/>
    <w:multiLevelType w:val="hybridMultilevel"/>
    <w:tmpl w:val="CA6C20CE"/>
    <w:lvl w:ilvl="0" w:tplc="D136A476">
      <w:numFmt w:val="bullet"/>
      <w:lvlText w:val="·"/>
      <w:lvlJc w:val="left"/>
      <w:pPr>
        <w:ind w:left="239" w:hanging="107"/>
      </w:pPr>
      <w:rPr>
        <w:rFonts w:ascii="Times New Roman" w:eastAsia="Times New Roman" w:hAnsi="Times New Roman" w:cs="Times New Roman" w:hint="default"/>
        <w:color w:val="524279"/>
        <w:spacing w:val="-8"/>
        <w:w w:val="67"/>
        <w:sz w:val="45"/>
        <w:szCs w:val="45"/>
      </w:rPr>
    </w:lvl>
    <w:lvl w:ilvl="1" w:tplc="C44E5974">
      <w:numFmt w:val="bullet"/>
      <w:lvlText w:val="•"/>
      <w:lvlJc w:val="left"/>
      <w:pPr>
        <w:ind w:left="1652" w:hanging="363"/>
      </w:pPr>
      <w:rPr>
        <w:rFonts w:ascii="Arial" w:eastAsia="Arial" w:hAnsi="Arial" w:cs="Arial" w:hint="default"/>
        <w:color w:val="1F1F24"/>
        <w:w w:val="105"/>
        <w:sz w:val="21"/>
        <w:szCs w:val="21"/>
      </w:rPr>
    </w:lvl>
    <w:lvl w:ilvl="2" w:tplc="50C6180E">
      <w:numFmt w:val="bullet"/>
      <w:lvlText w:val="•"/>
      <w:lvlJc w:val="left"/>
      <w:pPr>
        <w:ind w:left="1660" w:hanging="363"/>
      </w:pPr>
      <w:rPr>
        <w:rFonts w:hint="default"/>
      </w:rPr>
    </w:lvl>
    <w:lvl w:ilvl="3" w:tplc="16B20E64">
      <w:numFmt w:val="bullet"/>
      <w:lvlText w:val="•"/>
      <w:lvlJc w:val="left"/>
      <w:pPr>
        <w:ind w:left="1554" w:hanging="363"/>
      </w:pPr>
      <w:rPr>
        <w:rFonts w:hint="default"/>
      </w:rPr>
    </w:lvl>
    <w:lvl w:ilvl="4" w:tplc="8A764578">
      <w:numFmt w:val="bullet"/>
      <w:lvlText w:val="•"/>
      <w:lvlJc w:val="left"/>
      <w:pPr>
        <w:ind w:left="1448" w:hanging="363"/>
      </w:pPr>
      <w:rPr>
        <w:rFonts w:hint="default"/>
      </w:rPr>
    </w:lvl>
    <w:lvl w:ilvl="5" w:tplc="A03EDDAE">
      <w:numFmt w:val="bullet"/>
      <w:lvlText w:val="•"/>
      <w:lvlJc w:val="left"/>
      <w:pPr>
        <w:ind w:left="1342" w:hanging="363"/>
      </w:pPr>
      <w:rPr>
        <w:rFonts w:hint="default"/>
      </w:rPr>
    </w:lvl>
    <w:lvl w:ilvl="6" w:tplc="E2962318">
      <w:numFmt w:val="bullet"/>
      <w:lvlText w:val="•"/>
      <w:lvlJc w:val="left"/>
      <w:pPr>
        <w:ind w:left="1236" w:hanging="363"/>
      </w:pPr>
      <w:rPr>
        <w:rFonts w:hint="default"/>
      </w:rPr>
    </w:lvl>
    <w:lvl w:ilvl="7" w:tplc="B75A74AC">
      <w:numFmt w:val="bullet"/>
      <w:lvlText w:val="•"/>
      <w:lvlJc w:val="left"/>
      <w:pPr>
        <w:ind w:left="1130" w:hanging="363"/>
      </w:pPr>
      <w:rPr>
        <w:rFonts w:hint="default"/>
      </w:rPr>
    </w:lvl>
    <w:lvl w:ilvl="8" w:tplc="7D4416A6">
      <w:numFmt w:val="bullet"/>
      <w:lvlText w:val="•"/>
      <w:lvlJc w:val="left"/>
      <w:pPr>
        <w:ind w:left="102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0D5D"/>
    <w:rsid w:val="00340D5D"/>
    <w:rsid w:val="005B7460"/>
    <w:rsid w:val="008717A6"/>
    <w:rsid w:val="00B62540"/>
    <w:rsid w:val="00E82B54"/>
    <w:rsid w:val="00F02E84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CA1F"/>
  <w15:docId w15:val="{A468BD0A-434A-49E2-811E-5912A01C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76" w:right="3559"/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ind w:left="213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239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2"/>
      <w:ind w:left="1598" w:hanging="35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2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E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2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E8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2857</Characters>
  <Application>Microsoft Office Word</Application>
  <DocSecurity>0</DocSecurity>
  <Lines>23</Lines>
  <Paragraphs>6</Paragraphs>
  <ScaleCrop>false</ScaleCrop>
  <Company>Clacton Countyhigh School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Nicolette Hughes</cp:lastModifiedBy>
  <cp:revision>5</cp:revision>
  <dcterms:created xsi:type="dcterms:W3CDTF">2019-03-14T13:47:00Z</dcterms:created>
  <dcterms:modified xsi:type="dcterms:W3CDTF">2019-03-14T14:04:00Z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Xerox WorkCentre 3655S</vt:lpwstr>
  </property>
  <property fmtid="{D5CDD505-2E9C-101B-9397-08002B2CF9AE}" pid="4" name="LastSaved">
    <vt:filetime>2019-03-14T00:00:00Z</vt:filetime>
  </property>
</Properties>
</file>