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2F" w:rsidRDefault="008C392F" w:rsidP="001D14E2">
      <w:pPr>
        <w:pStyle w:val="CM23"/>
        <w:jc w:val="center"/>
        <w:rPr>
          <w:rFonts w:ascii="Arial" w:hAnsi="Arial" w:cs="Arial"/>
          <w:b/>
          <w:bCs/>
        </w:rPr>
      </w:pPr>
      <w:r>
        <w:rPr>
          <w:noProof/>
        </w:rPr>
        <w:drawing>
          <wp:anchor distT="0" distB="0" distL="114300" distR="114300" simplePos="0" relativeHeight="251659264" behindDoc="0" locked="0" layoutInCell="1" allowOverlap="1" wp14:anchorId="13E1B14B" wp14:editId="545B4C1B">
            <wp:simplePos x="0" y="0"/>
            <wp:positionH relativeFrom="column">
              <wp:posOffset>2562225</wp:posOffset>
            </wp:positionH>
            <wp:positionV relativeFrom="paragraph">
              <wp:posOffset>-188595</wp:posOffset>
            </wp:positionV>
            <wp:extent cx="1190625" cy="504825"/>
            <wp:effectExtent l="0" t="0" r="9525" b="952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92F" w:rsidRDefault="008C392F" w:rsidP="001D14E2">
      <w:pPr>
        <w:pStyle w:val="CM23"/>
        <w:jc w:val="center"/>
        <w:rPr>
          <w:rFonts w:ascii="Arial" w:hAnsi="Arial" w:cs="Arial"/>
          <w:b/>
          <w:bCs/>
        </w:rPr>
      </w:pPr>
    </w:p>
    <w:p w:rsidR="001D14E2" w:rsidRPr="00D0034F" w:rsidRDefault="00503C3F" w:rsidP="001D14E2">
      <w:pPr>
        <w:pStyle w:val="CM23"/>
        <w:jc w:val="center"/>
        <w:rPr>
          <w:rFonts w:ascii="Arial" w:hAnsi="Arial" w:cs="Arial"/>
        </w:rPr>
      </w:pPr>
      <w:r>
        <w:rPr>
          <w:rFonts w:ascii="Arial" w:hAnsi="Arial" w:cs="Arial"/>
          <w:b/>
          <w:bCs/>
        </w:rPr>
        <w:t>N</w:t>
      </w:r>
      <w:r w:rsidR="001D14E2" w:rsidRPr="00D0034F">
        <w:rPr>
          <w:rFonts w:ascii="Arial" w:hAnsi="Arial" w:cs="Arial"/>
          <w:b/>
          <w:bCs/>
        </w:rPr>
        <w:t xml:space="preserve">otes of Guidance for Applicants for Employment </w:t>
      </w:r>
      <w:r w:rsidR="00E8103D">
        <w:rPr>
          <w:rFonts w:ascii="Arial" w:hAnsi="Arial" w:cs="Arial"/>
          <w:b/>
          <w:bCs/>
        </w:rPr>
        <w:t>(Business Support)</w:t>
      </w:r>
    </w:p>
    <w:p w:rsidR="001D14E2" w:rsidRPr="001D14E2" w:rsidRDefault="001D14E2" w:rsidP="001D14E2">
      <w:pPr>
        <w:rPr>
          <w:rFonts w:ascii="Arial" w:hAnsi="Arial" w:cs="Arial"/>
          <w:b/>
          <w:sz w:val="22"/>
          <w:szCs w:val="22"/>
        </w:rPr>
      </w:pPr>
      <w:r w:rsidRPr="001D14E2">
        <w:rPr>
          <w:rFonts w:ascii="Arial" w:hAnsi="Arial" w:cs="Arial"/>
          <w:b/>
          <w:sz w:val="22"/>
          <w:szCs w:val="22"/>
        </w:rPr>
        <w:t xml:space="preserve"> </w:t>
      </w:r>
    </w:p>
    <w:p w:rsidR="003F28C5" w:rsidRPr="00D0034F" w:rsidRDefault="003F28C5" w:rsidP="003F28C5">
      <w:pPr>
        <w:spacing w:after="120"/>
        <w:ind w:left="360"/>
        <w:rPr>
          <w:rFonts w:asciiTheme="majorHAnsi" w:hAnsiTheme="majorHAnsi" w:cstheme="majorHAnsi"/>
          <w:b/>
          <w:sz w:val="21"/>
          <w:szCs w:val="21"/>
        </w:rPr>
      </w:pPr>
      <w:r w:rsidRPr="00D0034F">
        <w:rPr>
          <w:rFonts w:asciiTheme="majorHAnsi" w:hAnsiTheme="majorHAnsi" w:cstheme="majorHAnsi"/>
          <w:b/>
          <w:sz w:val="21"/>
          <w:szCs w:val="21"/>
        </w:rPr>
        <w:t xml:space="preserve">All </w:t>
      </w:r>
      <w:r w:rsidR="00D0034F" w:rsidRPr="00D0034F">
        <w:rPr>
          <w:rFonts w:asciiTheme="majorHAnsi" w:hAnsiTheme="majorHAnsi" w:cstheme="majorHAnsi"/>
          <w:b/>
          <w:sz w:val="21"/>
          <w:szCs w:val="21"/>
        </w:rPr>
        <w:t>c</w:t>
      </w:r>
      <w:r w:rsidRPr="00D0034F">
        <w:rPr>
          <w:rFonts w:asciiTheme="majorHAnsi" w:hAnsiTheme="majorHAnsi" w:cstheme="majorHAnsi"/>
          <w:b/>
          <w:sz w:val="21"/>
          <w:szCs w:val="21"/>
        </w:rPr>
        <w:t xml:space="preserve">andidates are expected to read these notes carefully before submitting an application and to ensure their application takes them fully into account. </w:t>
      </w:r>
    </w:p>
    <w:p w:rsidR="003F28C5" w:rsidRPr="005F6C18" w:rsidRDefault="003F28C5" w:rsidP="003F28C5">
      <w:pPr>
        <w:spacing w:after="120"/>
        <w:ind w:left="360"/>
        <w:rPr>
          <w:rFonts w:asciiTheme="majorHAnsi" w:hAnsiTheme="majorHAnsi" w:cstheme="majorHAnsi"/>
          <w:sz w:val="21"/>
          <w:szCs w:val="21"/>
        </w:rPr>
      </w:pPr>
      <w:r w:rsidRPr="005F6C18">
        <w:rPr>
          <w:rFonts w:asciiTheme="majorHAnsi" w:hAnsiTheme="majorHAnsi" w:cstheme="majorHAnsi"/>
          <w:sz w:val="21"/>
          <w:szCs w:val="21"/>
        </w:rPr>
        <w:t xml:space="preserve">The </w:t>
      </w:r>
      <w:r w:rsidR="00D0034F">
        <w:rPr>
          <w:rFonts w:asciiTheme="majorHAnsi" w:hAnsiTheme="majorHAnsi" w:cstheme="majorHAnsi"/>
          <w:sz w:val="21"/>
          <w:szCs w:val="21"/>
        </w:rPr>
        <w:t>a</w:t>
      </w:r>
      <w:r w:rsidRPr="005F6C18">
        <w:rPr>
          <w:rFonts w:asciiTheme="majorHAnsi" w:hAnsiTheme="majorHAnsi" w:cstheme="majorHAnsi"/>
          <w:sz w:val="21"/>
          <w:szCs w:val="21"/>
        </w:rPr>
        <w:t xml:space="preserve">pplication form plays a crucial part in the selection process, both in deciding whether or not you will be short-listed, and at the interview itself. Therefore it is vital that you complete the form as fully and as accurately as possible. All the information you give is confidential and will be copied only to </w:t>
      </w:r>
      <w:r w:rsidR="00D0034F">
        <w:rPr>
          <w:rFonts w:asciiTheme="majorHAnsi" w:hAnsiTheme="majorHAnsi" w:cstheme="majorHAnsi"/>
          <w:sz w:val="21"/>
          <w:szCs w:val="21"/>
        </w:rPr>
        <w:t>those</w:t>
      </w:r>
      <w:r w:rsidRPr="005F6C18">
        <w:rPr>
          <w:rFonts w:asciiTheme="majorHAnsi" w:hAnsiTheme="majorHAnsi" w:cstheme="majorHAnsi"/>
          <w:sz w:val="21"/>
          <w:szCs w:val="21"/>
        </w:rPr>
        <w:t xml:space="preserve"> directly involved in the selection process.</w:t>
      </w:r>
    </w:p>
    <w:p w:rsidR="003F28C5" w:rsidRPr="005F6C18" w:rsidRDefault="003F28C5" w:rsidP="003F28C5">
      <w:pPr>
        <w:spacing w:after="120"/>
        <w:ind w:left="360"/>
        <w:rPr>
          <w:rFonts w:asciiTheme="majorHAnsi" w:hAnsiTheme="majorHAnsi" w:cstheme="majorHAnsi"/>
          <w:sz w:val="21"/>
          <w:szCs w:val="21"/>
        </w:rPr>
      </w:pPr>
      <w:r w:rsidRPr="005F6C18">
        <w:rPr>
          <w:rFonts w:asciiTheme="majorHAnsi" w:hAnsiTheme="majorHAnsi" w:cstheme="majorHAnsi"/>
          <w:sz w:val="21"/>
          <w:szCs w:val="21"/>
        </w:rPr>
        <w:t xml:space="preserve">When you have completed the form please return via email to </w:t>
      </w:r>
      <w:hyperlink r:id="rId10" w:history="1">
        <w:r w:rsidRPr="005F6C18">
          <w:rPr>
            <w:rStyle w:val="Hyperlink"/>
            <w:rFonts w:asciiTheme="majorHAnsi" w:hAnsiTheme="majorHAnsi" w:cstheme="majorHAnsi"/>
            <w:sz w:val="21"/>
            <w:szCs w:val="21"/>
          </w:rPr>
          <w:t>recruitment@harlow-college.ac.uk</w:t>
        </w:r>
      </w:hyperlink>
      <w:r w:rsidRPr="005F6C18">
        <w:rPr>
          <w:rFonts w:asciiTheme="majorHAnsi" w:hAnsiTheme="majorHAnsi" w:cstheme="majorHAnsi"/>
          <w:sz w:val="21"/>
          <w:szCs w:val="21"/>
        </w:rPr>
        <w:t xml:space="preserve"> or post to </w:t>
      </w:r>
      <w:r w:rsidR="00FF0695" w:rsidRPr="00FF0695">
        <w:rPr>
          <w:rFonts w:asciiTheme="majorHAnsi" w:hAnsiTheme="majorHAnsi" w:cstheme="majorHAnsi"/>
          <w:sz w:val="21"/>
          <w:szCs w:val="21"/>
        </w:rPr>
        <w:t>Harlow College</w:t>
      </w:r>
      <w:r w:rsidR="00FF0695">
        <w:rPr>
          <w:rFonts w:asciiTheme="majorHAnsi" w:hAnsiTheme="majorHAnsi" w:cstheme="majorHAnsi"/>
          <w:sz w:val="21"/>
          <w:szCs w:val="21"/>
        </w:rPr>
        <w:t>,</w:t>
      </w:r>
      <w:r w:rsidRPr="005F6C18">
        <w:rPr>
          <w:rFonts w:asciiTheme="majorHAnsi" w:hAnsiTheme="majorHAnsi" w:cstheme="majorHAnsi"/>
          <w:sz w:val="21"/>
          <w:szCs w:val="21"/>
        </w:rPr>
        <w:t xml:space="preserve"> HR Services, Velizy Avenue, Town Centre, Harlow, </w:t>
      </w:r>
      <w:proofErr w:type="gramStart"/>
      <w:r w:rsidRPr="005F6C18">
        <w:rPr>
          <w:rFonts w:asciiTheme="majorHAnsi" w:hAnsiTheme="majorHAnsi" w:cstheme="majorHAnsi"/>
          <w:sz w:val="21"/>
          <w:szCs w:val="21"/>
        </w:rPr>
        <w:t>Essex</w:t>
      </w:r>
      <w:proofErr w:type="gramEnd"/>
      <w:r w:rsidRPr="005F6C18">
        <w:rPr>
          <w:rFonts w:asciiTheme="majorHAnsi" w:hAnsiTheme="majorHAnsi" w:cstheme="majorHAnsi"/>
          <w:sz w:val="21"/>
          <w:szCs w:val="21"/>
        </w:rPr>
        <w:t>, CM20 3</w:t>
      </w:r>
      <w:r w:rsidR="008C392F">
        <w:rPr>
          <w:rFonts w:asciiTheme="majorHAnsi" w:hAnsiTheme="majorHAnsi" w:cstheme="majorHAnsi"/>
          <w:sz w:val="21"/>
          <w:szCs w:val="21"/>
        </w:rPr>
        <w:t>EZ</w:t>
      </w:r>
      <w:r w:rsidRPr="005F6C18">
        <w:rPr>
          <w:rFonts w:asciiTheme="majorHAnsi" w:hAnsiTheme="majorHAnsi" w:cstheme="majorHAnsi"/>
          <w:sz w:val="21"/>
          <w:szCs w:val="21"/>
        </w:rPr>
        <w:t xml:space="preserve"> by the closing date given in the post details. In the interest of economy, the </w:t>
      </w:r>
      <w:r w:rsidR="008C392F">
        <w:rPr>
          <w:rFonts w:asciiTheme="majorHAnsi" w:hAnsiTheme="majorHAnsi" w:cstheme="majorHAnsi"/>
          <w:sz w:val="21"/>
          <w:szCs w:val="21"/>
        </w:rPr>
        <w:t>Harlow College’</w:t>
      </w:r>
      <w:r w:rsidR="0009114A">
        <w:rPr>
          <w:rFonts w:asciiTheme="majorHAnsi" w:hAnsiTheme="majorHAnsi" w:cstheme="majorHAnsi"/>
          <w:sz w:val="21"/>
          <w:szCs w:val="21"/>
        </w:rPr>
        <w:t>s</w:t>
      </w:r>
      <w:r w:rsidR="00FF0695" w:rsidRPr="005F6C18">
        <w:rPr>
          <w:rFonts w:asciiTheme="majorHAnsi" w:hAnsiTheme="majorHAnsi" w:cstheme="majorHAnsi"/>
          <w:sz w:val="21"/>
          <w:szCs w:val="21"/>
        </w:rPr>
        <w:t xml:space="preserve"> practice</w:t>
      </w:r>
      <w:r w:rsidRPr="005F6C18">
        <w:rPr>
          <w:rFonts w:asciiTheme="majorHAnsi" w:hAnsiTheme="majorHAnsi" w:cstheme="majorHAnsi"/>
          <w:sz w:val="21"/>
          <w:szCs w:val="21"/>
        </w:rPr>
        <w:t xml:space="preserve"> is not to acknowledge applications unless an applicant specifically requests this and provides a stamped addressed envelope for that pu</w:t>
      </w:r>
      <w:bookmarkStart w:id="0" w:name="_GoBack"/>
      <w:bookmarkEnd w:id="0"/>
      <w:r w:rsidRPr="005F6C18">
        <w:rPr>
          <w:rFonts w:asciiTheme="majorHAnsi" w:hAnsiTheme="majorHAnsi" w:cstheme="majorHAnsi"/>
          <w:sz w:val="21"/>
          <w:szCs w:val="21"/>
        </w:rPr>
        <w:t xml:space="preserve">rpose. If an applicant has not been contacted within four weeks of the closing date for application, he/she may normally assume that he/she has </w:t>
      </w:r>
      <w:r w:rsidR="00FF0695">
        <w:rPr>
          <w:rFonts w:asciiTheme="majorHAnsi" w:hAnsiTheme="majorHAnsi" w:cstheme="majorHAnsi"/>
          <w:sz w:val="21"/>
          <w:szCs w:val="21"/>
        </w:rPr>
        <w:t xml:space="preserve">not been selected for further assessment. </w:t>
      </w:r>
    </w:p>
    <w:p w:rsidR="004E42FA" w:rsidRPr="000F5217" w:rsidRDefault="004E42FA" w:rsidP="004E42FA">
      <w:pPr>
        <w:spacing w:after="120"/>
        <w:ind w:left="360"/>
        <w:rPr>
          <w:rFonts w:ascii="Arial" w:hAnsi="Arial" w:cs="Arial"/>
          <w:sz w:val="21"/>
          <w:szCs w:val="21"/>
        </w:rPr>
      </w:pPr>
      <w:r w:rsidRPr="000F5217">
        <w:rPr>
          <w:rFonts w:ascii="Arial" w:hAnsi="Arial" w:cs="Arial"/>
          <w:i/>
          <w:sz w:val="21"/>
          <w:szCs w:val="21"/>
        </w:rPr>
        <w:t>Data Protection Act 1998</w:t>
      </w:r>
      <w:r w:rsidRPr="000F5217">
        <w:rPr>
          <w:rFonts w:ascii="Arial" w:hAnsi="Arial" w:cs="Arial"/>
          <w:sz w:val="21"/>
          <w:szCs w:val="21"/>
        </w:rPr>
        <w:t xml:space="preserve"> </w:t>
      </w:r>
      <w:r>
        <w:rPr>
          <w:rFonts w:ascii="Arial" w:hAnsi="Arial" w:cs="Arial"/>
          <w:sz w:val="21"/>
          <w:szCs w:val="21"/>
        </w:rPr>
        <w:br/>
      </w:r>
      <w:proofErr w:type="gramStart"/>
      <w:r w:rsidRPr="000F5217">
        <w:rPr>
          <w:rFonts w:ascii="Arial" w:hAnsi="Arial" w:cs="Arial"/>
          <w:sz w:val="21"/>
          <w:szCs w:val="21"/>
        </w:rPr>
        <w:t>Once</w:t>
      </w:r>
      <w:proofErr w:type="gramEnd"/>
      <w:r w:rsidRPr="000F5217">
        <w:rPr>
          <w:rFonts w:ascii="Arial" w:hAnsi="Arial" w:cs="Arial"/>
          <w:sz w:val="21"/>
          <w:szCs w:val="21"/>
        </w:rPr>
        <w:t xml:space="preserve"> the recruitment process is completed, data used in the recruitment process will be stored for a maximum of 6 months and then destroyed. If you are the successful candidate, relevant information will be used as part of your personal file.</w:t>
      </w:r>
    </w:p>
    <w:p w:rsidR="003F28C5" w:rsidRDefault="003F28C5" w:rsidP="003F28C5">
      <w:pPr>
        <w:spacing w:after="120"/>
        <w:ind w:left="360"/>
        <w:rPr>
          <w:rFonts w:ascii="Arial" w:hAnsi="Arial" w:cs="Arial"/>
          <w:sz w:val="21"/>
          <w:szCs w:val="21"/>
        </w:rPr>
      </w:pPr>
    </w:p>
    <w:tbl>
      <w:tblPr>
        <w:tblStyle w:val="TableGrid"/>
        <w:tblW w:w="0" w:type="auto"/>
        <w:tblInd w:w="360" w:type="dxa"/>
        <w:tblLook w:val="04A0" w:firstRow="1" w:lastRow="0" w:firstColumn="1" w:lastColumn="0" w:noHBand="0" w:noVBand="1"/>
      </w:tblPr>
      <w:tblGrid>
        <w:gridCol w:w="10402"/>
      </w:tblGrid>
      <w:tr w:rsidR="00074BD9" w:rsidTr="00E8103D">
        <w:trPr>
          <w:trHeight w:val="659"/>
        </w:trPr>
        <w:tc>
          <w:tcPr>
            <w:tcW w:w="10402" w:type="dxa"/>
            <w:tcBorders>
              <w:bottom w:val="single" w:sz="4" w:space="0" w:color="auto"/>
            </w:tcBorders>
            <w:shd w:val="clear" w:color="auto" w:fill="BFBFBF" w:themeFill="background1" w:themeFillShade="BF"/>
          </w:tcPr>
          <w:p w:rsidR="00074BD9" w:rsidRDefault="00074BD9" w:rsidP="00840730">
            <w:pPr>
              <w:spacing w:after="120"/>
              <w:rPr>
                <w:rFonts w:ascii="Arial" w:hAnsi="Arial" w:cs="Arial"/>
                <w:sz w:val="21"/>
                <w:szCs w:val="21"/>
              </w:rPr>
            </w:pPr>
            <w:r>
              <w:rPr>
                <w:rFonts w:ascii="Arial" w:hAnsi="Arial" w:cs="Arial"/>
                <w:sz w:val="21"/>
                <w:szCs w:val="21"/>
              </w:rPr>
              <w:t>Each of the following sections provides guidance on the completion of the numbered sections in the application form</w:t>
            </w:r>
            <w:r w:rsidRPr="00993A76">
              <w:rPr>
                <w:rFonts w:ascii="Arial" w:hAnsi="Arial" w:cs="Arial"/>
                <w:sz w:val="21"/>
                <w:szCs w:val="21"/>
              </w:rPr>
              <w:t xml:space="preserve"> </w:t>
            </w:r>
          </w:p>
        </w:tc>
      </w:tr>
      <w:tr w:rsidR="00E8103D" w:rsidTr="00E8103D">
        <w:trPr>
          <w:trHeight w:val="659"/>
        </w:trPr>
        <w:tc>
          <w:tcPr>
            <w:tcW w:w="10402" w:type="dxa"/>
            <w:shd w:val="clear" w:color="auto" w:fill="auto"/>
          </w:tcPr>
          <w:p w:rsidR="00E8103D" w:rsidRDefault="00E8103D" w:rsidP="00E8103D">
            <w:pPr>
              <w:pStyle w:val="ListParagraph"/>
              <w:numPr>
                <w:ilvl w:val="0"/>
                <w:numId w:val="37"/>
              </w:numPr>
              <w:spacing w:after="120"/>
              <w:rPr>
                <w:rFonts w:ascii="Arial" w:hAnsi="Arial" w:cs="Arial"/>
                <w:b/>
                <w:sz w:val="21"/>
                <w:szCs w:val="21"/>
              </w:rPr>
            </w:pPr>
            <w:r>
              <w:rPr>
                <w:rFonts w:ascii="Arial" w:hAnsi="Arial" w:cs="Arial"/>
                <w:b/>
                <w:sz w:val="21"/>
                <w:szCs w:val="21"/>
              </w:rPr>
              <w:t>P</w:t>
            </w:r>
            <w:r w:rsidRPr="00074BD9">
              <w:rPr>
                <w:rFonts w:ascii="Arial" w:hAnsi="Arial" w:cs="Arial"/>
                <w:b/>
                <w:sz w:val="21"/>
                <w:szCs w:val="21"/>
              </w:rPr>
              <w:t xml:space="preserve">ersonal Details </w:t>
            </w:r>
          </w:p>
          <w:p w:rsidR="00E8103D" w:rsidRDefault="00E8103D" w:rsidP="00E8103D">
            <w:pPr>
              <w:spacing w:after="120"/>
              <w:rPr>
                <w:rFonts w:ascii="Arial" w:hAnsi="Arial" w:cs="Arial"/>
                <w:sz w:val="21"/>
                <w:szCs w:val="21"/>
              </w:rPr>
            </w:pPr>
            <w:r>
              <w:rPr>
                <w:rFonts w:ascii="Arial" w:hAnsi="Arial" w:cs="Arial"/>
                <w:sz w:val="21"/>
                <w:szCs w:val="21"/>
              </w:rPr>
              <w:t xml:space="preserve"> </w:t>
            </w:r>
            <w:r w:rsidRPr="00074BD9">
              <w:rPr>
                <w:rFonts w:ascii="Arial" w:hAnsi="Arial" w:cs="Arial"/>
                <w:sz w:val="21"/>
                <w:szCs w:val="21"/>
              </w:rPr>
              <w:t>Please ensure this section is completed fully.</w:t>
            </w:r>
          </w:p>
        </w:tc>
      </w:tr>
      <w:tr w:rsidR="00074BD9" w:rsidTr="00840730">
        <w:tc>
          <w:tcPr>
            <w:tcW w:w="10402" w:type="dxa"/>
            <w:tcBorders>
              <w:top w:val="nil"/>
            </w:tcBorders>
          </w:tcPr>
          <w:p w:rsidR="00074BD9" w:rsidRDefault="00074BD9" w:rsidP="00840730">
            <w:pPr>
              <w:pStyle w:val="ListParagraph"/>
              <w:numPr>
                <w:ilvl w:val="0"/>
                <w:numId w:val="37"/>
              </w:numPr>
              <w:spacing w:after="120"/>
              <w:rPr>
                <w:rFonts w:ascii="Arial" w:hAnsi="Arial" w:cs="Arial"/>
                <w:b/>
                <w:sz w:val="21"/>
                <w:szCs w:val="21"/>
              </w:rPr>
            </w:pPr>
            <w:r w:rsidRPr="00074BD9">
              <w:rPr>
                <w:rFonts w:ascii="Arial" w:hAnsi="Arial" w:cs="Arial"/>
                <w:b/>
                <w:sz w:val="21"/>
                <w:szCs w:val="21"/>
              </w:rPr>
              <w:t xml:space="preserve">Right to work in the UK </w:t>
            </w:r>
          </w:p>
          <w:p w:rsidR="00074BD9" w:rsidRPr="004F1419" w:rsidRDefault="00074BD9" w:rsidP="00074BD9">
            <w:pPr>
              <w:spacing w:after="120"/>
              <w:ind w:left="360"/>
              <w:rPr>
                <w:rFonts w:ascii="Arial" w:hAnsi="Arial" w:cs="Arial"/>
                <w:sz w:val="21"/>
                <w:szCs w:val="21"/>
              </w:rPr>
            </w:pPr>
            <w:r w:rsidRPr="004F1419">
              <w:rPr>
                <w:rFonts w:ascii="Arial" w:hAnsi="Arial" w:cs="Arial"/>
                <w:i/>
                <w:sz w:val="21"/>
                <w:szCs w:val="21"/>
              </w:rPr>
              <w:t>Asylum &amp; Immigration Act</w:t>
            </w:r>
            <w:r>
              <w:rPr>
                <w:rFonts w:ascii="Arial" w:hAnsi="Arial" w:cs="Arial"/>
                <w:sz w:val="21"/>
                <w:szCs w:val="21"/>
              </w:rPr>
              <w:br/>
            </w:r>
            <w:r w:rsidRPr="004F1419">
              <w:rPr>
                <w:rFonts w:ascii="Arial" w:hAnsi="Arial" w:cs="Arial"/>
                <w:sz w:val="21"/>
                <w:szCs w:val="21"/>
              </w:rPr>
              <w:t xml:space="preserve">Under the terms of the Act it is an offence to employ an employee, or an apprentice aged 16 or over, who has no immigration authorisation to work in the UK. Therefore, should your application be successful you will be required to provide proof of your eligibility to work in the UK. </w:t>
            </w:r>
          </w:p>
          <w:p w:rsidR="00074BD9" w:rsidRPr="005F6C18" w:rsidRDefault="00074BD9" w:rsidP="00074BD9">
            <w:pPr>
              <w:spacing w:after="120"/>
              <w:rPr>
                <w:rFonts w:asciiTheme="majorHAnsi" w:hAnsiTheme="majorHAnsi" w:cstheme="majorHAnsi"/>
                <w:sz w:val="21"/>
                <w:szCs w:val="21"/>
              </w:rPr>
            </w:pPr>
            <w:r>
              <w:rPr>
                <w:rFonts w:asciiTheme="majorHAnsi" w:hAnsiTheme="majorHAnsi" w:cstheme="majorHAnsi"/>
                <w:sz w:val="21"/>
                <w:szCs w:val="21"/>
              </w:rPr>
              <w:t xml:space="preserve">      </w:t>
            </w:r>
            <w:r w:rsidRPr="005F6C18">
              <w:rPr>
                <w:rFonts w:asciiTheme="majorHAnsi" w:hAnsiTheme="majorHAnsi" w:cstheme="majorHAnsi"/>
                <w:sz w:val="21"/>
                <w:szCs w:val="21"/>
              </w:rPr>
              <w:t>With respect to your citizenship, please find below the categories referred to in (a) to (d).</w:t>
            </w:r>
          </w:p>
          <w:p w:rsidR="00074BD9" w:rsidRPr="005F6C18" w:rsidRDefault="00074BD9" w:rsidP="00074BD9">
            <w:pPr>
              <w:tabs>
                <w:tab w:val="left" w:pos="720"/>
              </w:tabs>
              <w:spacing w:after="60"/>
              <w:ind w:left="714" w:hanging="357"/>
              <w:rPr>
                <w:rFonts w:asciiTheme="majorHAnsi" w:hAnsiTheme="majorHAnsi" w:cstheme="majorHAnsi"/>
                <w:sz w:val="21"/>
                <w:szCs w:val="21"/>
              </w:rPr>
            </w:pPr>
            <w:r w:rsidRPr="005F6C18">
              <w:rPr>
                <w:rFonts w:asciiTheme="majorHAnsi" w:hAnsiTheme="majorHAnsi" w:cstheme="majorHAnsi"/>
                <w:sz w:val="21"/>
                <w:szCs w:val="21"/>
              </w:rPr>
              <w:t xml:space="preserve">a) </w:t>
            </w:r>
            <w:r w:rsidRPr="005F6C18">
              <w:rPr>
                <w:rFonts w:asciiTheme="majorHAnsi" w:hAnsiTheme="majorHAnsi" w:cstheme="majorHAnsi"/>
                <w:sz w:val="21"/>
                <w:szCs w:val="21"/>
              </w:rPr>
              <w:tab/>
              <w:t xml:space="preserve">Countries in the European Economic Area </w:t>
            </w:r>
            <w:r w:rsidRPr="005F6C18">
              <w:rPr>
                <w:rFonts w:asciiTheme="majorHAnsi" w:hAnsiTheme="majorHAnsi" w:cstheme="majorHAnsi"/>
                <w:sz w:val="21"/>
                <w:szCs w:val="21"/>
              </w:rPr>
              <w:br/>
              <w:t>(EEA) and Switzerland</w:t>
            </w:r>
          </w:p>
          <w:tbl>
            <w:tblPr>
              <w:tblW w:w="5223" w:type="dxa"/>
              <w:tblInd w:w="403" w:type="dxa"/>
              <w:tblBorders>
                <w:top w:val="nil"/>
                <w:left w:val="nil"/>
                <w:bottom w:val="nil"/>
                <w:right w:val="nil"/>
              </w:tblBorders>
              <w:tblLook w:val="0000" w:firstRow="0" w:lastRow="0" w:firstColumn="0" w:lastColumn="0" w:noHBand="0" w:noVBand="0"/>
            </w:tblPr>
            <w:tblGrid>
              <w:gridCol w:w="1505"/>
              <w:gridCol w:w="1620"/>
              <w:gridCol w:w="2098"/>
            </w:tblGrid>
            <w:tr w:rsidR="00074BD9" w:rsidRPr="005F6C18" w:rsidTr="00074BD9">
              <w:trPr>
                <w:trHeight w:val="208"/>
              </w:trPr>
              <w:tc>
                <w:tcPr>
                  <w:tcW w:w="1505" w:type="dxa"/>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Austria</w:t>
                  </w:r>
                </w:p>
              </w:tc>
              <w:tc>
                <w:tcPr>
                  <w:tcW w:w="1620" w:type="dxa"/>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Belgium</w:t>
                  </w:r>
                </w:p>
              </w:tc>
              <w:tc>
                <w:tcPr>
                  <w:tcW w:w="2098" w:type="dxa"/>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Cyprus</w:t>
                  </w:r>
                </w:p>
              </w:tc>
            </w:tr>
            <w:tr w:rsidR="00074BD9" w:rsidRPr="005F6C18" w:rsidTr="00074BD9">
              <w:trPr>
                <w:trHeight w:val="253"/>
              </w:trPr>
              <w:tc>
                <w:tcPr>
                  <w:tcW w:w="1505"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Denmark</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Finland</w:t>
                  </w:r>
                </w:p>
              </w:tc>
              <w:tc>
                <w:tcPr>
                  <w:tcW w:w="2098"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France</w:t>
                  </w:r>
                </w:p>
              </w:tc>
            </w:tr>
            <w:tr w:rsidR="00074BD9" w:rsidRPr="005F6C18" w:rsidTr="00074BD9">
              <w:trPr>
                <w:trHeight w:val="253"/>
              </w:trPr>
              <w:tc>
                <w:tcPr>
                  <w:tcW w:w="1505"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Germany</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Greece</w:t>
                  </w:r>
                </w:p>
              </w:tc>
              <w:tc>
                <w:tcPr>
                  <w:tcW w:w="2098"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Iceland</w:t>
                  </w:r>
                </w:p>
              </w:tc>
            </w:tr>
            <w:tr w:rsidR="00074BD9" w:rsidRPr="005F6C18" w:rsidTr="00074BD9">
              <w:trPr>
                <w:trHeight w:val="253"/>
              </w:trPr>
              <w:tc>
                <w:tcPr>
                  <w:tcW w:w="1505"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Ireland</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Italy</w:t>
                  </w:r>
                </w:p>
              </w:tc>
              <w:tc>
                <w:tcPr>
                  <w:tcW w:w="2098"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Liechtenstein</w:t>
                  </w:r>
                </w:p>
              </w:tc>
            </w:tr>
            <w:tr w:rsidR="00074BD9" w:rsidRPr="005F6C18" w:rsidTr="00074BD9">
              <w:trPr>
                <w:trHeight w:val="253"/>
              </w:trPr>
              <w:tc>
                <w:tcPr>
                  <w:tcW w:w="1505" w:type="dxa"/>
                  <w:tcBorders>
                    <w:lef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Luxembourg</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Malta</w:t>
                  </w:r>
                </w:p>
              </w:tc>
              <w:tc>
                <w:tcPr>
                  <w:tcW w:w="2098" w:type="dxa"/>
                  <w:tcBorders>
                    <w:righ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Netherlands</w:t>
                  </w:r>
                </w:p>
              </w:tc>
            </w:tr>
            <w:tr w:rsidR="00074BD9" w:rsidRPr="005F6C18" w:rsidTr="00074BD9">
              <w:trPr>
                <w:trHeight w:val="253"/>
              </w:trPr>
              <w:tc>
                <w:tcPr>
                  <w:tcW w:w="1505" w:type="dxa"/>
                  <w:tcBorders>
                    <w:lef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Norway</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Portugal</w:t>
                  </w:r>
                </w:p>
              </w:tc>
              <w:tc>
                <w:tcPr>
                  <w:tcW w:w="2098" w:type="dxa"/>
                  <w:tcBorders>
                    <w:righ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Spain</w:t>
                  </w:r>
                </w:p>
              </w:tc>
            </w:tr>
            <w:tr w:rsidR="00074BD9" w:rsidRPr="005F6C18" w:rsidTr="0022170E">
              <w:trPr>
                <w:trHeight w:val="253"/>
              </w:trPr>
              <w:tc>
                <w:tcPr>
                  <w:tcW w:w="1505" w:type="dxa"/>
                  <w:tcBorders>
                    <w:lef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Sweden</w:t>
                  </w:r>
                </w:p>
              </w:tc>
              <w:tc>
                <w:tcPr>
                  <w:tcW w:w="1620" w:type="dxa"/>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Switzerland</w:t>
                  </w:r>
                </w:p>
              </w:tc>
              <w:tc>
                <w:tcPr>
                  <w:tcW w:w="2098" w:type="dxa"/>
                  <w:tcBorders>
                    <w:right w:val="nil"/>
                  </w:tcBorders>
                  <w:vAlign w:val="center"/>
                </w:tcPr>
                <w:p w:rsidR="00074BD9" w:rsidRPr="005F6C18" w:rsidRDefault="00074BD9" w:rsidP="00074BD9">
                  <w:pPr>
                    <w:rPr>
                      <w:rFonts w:asciiTheme="majorHAnsi" w:hAnsiTheme="majorHAnsi" w:cstheme="majorHAnsi"/>
                      <w:sz w:val="21"/>
                      <w:szCs w:val="21"/>
                    </w:rPr>
                  </w:pPr>
                  <w:r w:rsidRPr="005F6C18">
                    <w:rPr>
                      <w:rFonts w:asciiTheme="majorHAnsi" w:hAnsiTheme="majorHAnsi" w:cstheme="majorHAnsi"/>
                      <w:sz w:val="21"/>
                      <w:szCs w:val="21"/>
                    </w:rPr>
                    <w:t>UK</w:t>
                  </w:r>
                </w:p>
              </w:tc>
            </w:tr>
            <w:tr w:rsidR="0022170E" w:rsidRPr="005F6C18" w:rsidTr="00074BD9">
              <w:trPr>
                <w:trHeight w:val="253"/>
              </w:trPr>
              <w:tc>
                <w:tcPr>
                  <w:tcW w:w="1505" w:type="dxa"/>
                  <w:tcBorders>
                    <w:left w:val="nil"/>
                    <w:bottom w:val="nil"/>
                  </w:tcBorders>
                  <w:vAlign w:val="center"/>
                </w:tcPr>
                <w:p w:rsidR="0022170E" w:rsidRPr="005F6C18" w:rsidRDefault="0022170E" w:rsidP="00074BD9">
                  <w:pPr>
                    <w:rPr>
                      <w:rFonts w:asciiTheme="majorHAnsi" w:hAnsiTheme="majorHAnsi" w:cstheme="majorHAnsi"/>
                      <w:sz w:val="21"/>
                      <w:szCs w:val="21"/>
                    </w:rPr>
                  </w:pPr>
                  <w:r w:rsidRPr="005F6C18">
                    <w:rPr>
                      <w:rFonts w:asciiTheme="majorHAnsi" w:hAnsiTheme="majorHAnsi" w:cstheme="majorHAnsi"/>
                      <w:sz w:val="21"/>
                      <w:szCs w:val="21"/>
                    </w:rPr>
                    <w:t>Bulgaria</w:t>
                  </w:r>
                </w:p>
              </w:tc>
              <w:tc>
                <w:tcPr>
                  <w:tcW w:w="1620" w:type="dxa"/>
                  <w:tcBorders>
                    <w:bottom w:val="nil"/>
                  </w:tcBorders>
                  <w:vAlign w:val="center"/>
                </w:tcPr>
                <w:p w:rsidR="0022170E" w:rsidRPr="005F6C18" w:rsidRDefault="0022170E" w:rsidP="00074BD9">
                  <w:pPr>
                    <w:rPr>
                      <w:rFonts w:asciiTheme="majorHAnsi" w:hAnsiTheme="majorHAnsi" w:cstheme="majorHAnsi"/>
                      <w:sz w:val="21"/>
                      <w:szCs w:val="21"/>
                    </w:rPr>
                  </w:pPr>
                  <w:r w:rsidRPr="005F6C18">
                    <w:rPr>
                      <w:rFonts w:asciiTheme="majorHAnsi" w:hAnsiTheme="majorHAnsi" w:cstheme="majorHAnsi"/>
                      <w:sz w:val="21"/>
                      <w:szCs w:val="21"/>
                    </w:rPr>
                    <w:t>Romania</w:t>
                  </w:r>
                </w:p>
              </w:tc>
              <w:tc>
                <w:tcPr>
                  <w:tcW w:w="2098" w:type="dxa"/>
                  <w:tcBorders>
                    <w:bottom w:val="nil"/>
                    <w:right w:val="nil"/>
                  </w:tcBorders>
                  <w:vAlign w:val="center"/>
                </w:tcPr>
                <w:p w:rsidR="0022170E" w:rsidRPr="005F6C18" w:rsidRDefault="0022170E" w:rsidP="00074BD9">
                  <w:pPr>
                    <w:rPr>
                      <w:rFonts w:asciiTheme="majorHAnsi" w:hAnsiTheme="majorHAnsi" w:cstheme="majorHAnsi"/>
                      <w:sz w:val="21"/>
                      <w:szCs w:val="21"/>
                    </w:rPr>
                  </w:pPr>
                </w:p>
              </w:tc>
            </w:tr>
          </w:tbl>
          <w:p w:rsidR="00074BD9" w:rsidRPr="005F6C18" w:rsidRDefault="00074BD9" w:rsidP="00074BD9">
            <w:pPr>
              <w:rPr>
                <w:rFonts w:asciiTheme="majorHAnsi" w:hAnsiTheme="majorHAnsi" w:cstheme="majorHAnsi"/>
                <w:sz w:val="21"/>
                <w:szCs w:val="21"/>
              </w:rPr>
            </w:pPr>
          </w:p>
          <w:p w:rsidR="00074BD9" w:rsidRPr="005F6C18" w:rsidRDefault="00074BD9" w:rsidP="00074BD9">
            <w:pPr>
              <w:numPr>
                <w:ilvl w:val="0"/>
                <w:numId w:val="9"/>
              </w:numPr>
              <w:spacing w:after="60"/>
              <w:ind w:left="714" w:hanging="357"/>
              <w:rPr>
                <w:rFonts w:asciiTheme="majorHAnsi" w:hAnsiTheme="majorHAnsi" w:cstheme="majorHAnsi"/>
                <w:sz w:val="21"/>
                <w:szCs w:val="21"/>
              </w:rPr>
            </w:pPr>
            <w:r w:rsidRPr="005F6C18">
              <w:rPr>
                <w:rFonts w:asciiTheme="majorHAnsi" w:hAnsiTheme="majorHAnsi" w:cstheme="majorHAnsi"/>
                <w:sz w:val="21"/>
                <w:szCs w:val="21"/>
              </w:rPr>
              <w:t>Countries from the European Economic Area (EEA) Accession States (A8)</w:t>
            </w:r>
          </w:p>
          <w:p w:rsidR="00074BD9" w:rsidRPr="005F6C18" w:rsidRDefault="00074BD9" w:rsidP="00074BD9">
            <w:pPr>
              <w:spacing w:after="120"/>
              <w:ind w:left="357"/>
              <w:rPr>
                <w:rFonts w:asciiTheme="majorHAnsi" w:hAnsiTheme="majorHAnsi" w:cstheme="majorHAnsi"/>
                <w:sz w:val="21"/>
                <w:szCs w:val="21"/>
              </w:rPr>
            </w:pPr>
            <w:r w:rsidRPr="005F6C18">
              <w:rPr>
                <w:rFonts w:asciiTheme="majorHAnsi" w:hAnsiTheme="majorHAnsi" w:cstheme="majorHAnsi"/>
                <w:sz w:val="21"/>
                <w:szCs w:val="21"/>
              </w:rPr>
              <w:t xml:space="preserve">Czech Republic </w:t>
            </w:r>
            <w:r w:rsidRPr="005F6C18">
              <w:rPr>
                <w:rFonts w:asciiTheme="majorHAnsi" w:hAnsiTheme="majorHAnsi" w:cstheme="majorHAnsi"/>
                <w:sz w:val="21"/>
                <w:szCs w:val="21"/>
              </w:rPr>
              <w:tab/>
              <w:t xml:space="preserve">Estonia </w:t>
            </w:r>
            <w:r w:rsidRPr="005F6C18">
              <w:rPr>
                <w:rFonts w:asciiTheme="majorHAnsi" w:hAnsiTheme="majorHAnsi" w:cstheme="majorHAnsi"/>
                <w:sz w:val="21"/>
                <w:szCs w:val="21"/>
              </w:rPr>
              <w:tab/>
              <w:t xml:space="preserve">Hungary Latvia </w:t>
            </w:r>
            <w:r w:rsidRPr="005F6C18">
              <w:rPr>
                <w:rFonts w:asciiTheme="majorHAnsi" w:hAnsiTheme="majorHAnsi" w:cstheme="majorHAnsi"/>
                <w:sz w:val="21"/>
                <w:szCs w:val="21"/>
              </w:rPr>
              <w:tab/>
            </w:r>
            <w:r w:rsidRPr="005F6C18">
              <w:rPr>
                <w:rFonts w:asciiTheme="majorHAnsi" w:hAnsiTheme="majorHAnsi" w:cstheme="majorHAnsi"/>
                <w:sz w:val="21"/>
                <w:szCs w:val="21"/>
              </w:rPr>
              <w:tab/>
              <w:t xml:space="preserve">Lithuania </w:t>
            </w:r>
            <w:r w:rsidRPr="005F6C18">
              <w:rPr>
                <w:rFonts w:asciiTheme="majorHAnsi" w:hAnsiTheme="majorHAnsi" w:cstheme="majorHAnsi"/>
                <w:sz w:val="21"/>
                <w:szCs w:val="21"/>
              </w:rPr>
              <w:tab/>
              <w:t xml:space="preserve">Poland Slovakia </w:t>
            </w:r>
            <w:r w:rsidRPr="005F6C18">
              <w:rPr>
                <w:rFonts w:asciiTheme="majorHAnsi" w:hAnsiTheme="majorHAnsi" w:cstheme="majorHAnsi"/>
                <w:sz w:val="21"/>
                <w:szCs w:val="21"/>
              </w:rPr>
              <w:tab/>
            </w:r>
            <w:r w:rsidRPr="005F6C18">
              <w:rPr>
                <w:rFonts w:asciiTheme="majorHAnsi" w:hAnsiTheme="majorHAnsi" w:cstheme="majorHAnsi"/>
                <w:sz w:val="21"/>
                <w:szCs w:val="21"/>
              </w:rPr>
              <w:tab/>
              <w:t>Slovenia</w:t>
            </w:r>
          </w:p>
          <w:p w:rsidR="00074BD9" w:rsidRPr="005F6C18" w:rsidRDefault="00074BD9" w:rsidP="00074BD9">
            <w:pPr>
              <w:numPr>
                <w:ilvl w:val="0"/>
                <w:numId w:val="9"/>
              </w:numPr>
              <w:rPr>
                <w:rFonts w:asciiTheme="majorHAnsi" w:hAnsiTheme="majorHAnsi" w:cstheme="majorHAnsi"/>
                <w:sz w:val="21"/>
                <w:szCs w:val="21"/>
              </w:rPr>
            </w:pPr>
            <w:r w:rsidRPr="005F6C18">
              <w:rPr>
                <w:rFonts w:asciiTheme="majorHAnsi" w:hAnsiTheme="majorHAnsi" w:cstheme="majorHAnsi"/>
                <w:sz w:val="21"/>
                <w:szCs w:val="21"/>
              </w:rPr>
              <w:t>Any other country outside the European Economic Area Any country not stated in the above list.</w:t>
            </w:r>
          </w:p>
          <w:p w:rsidR="00074BD9" w:rsidRDefault="00074BD9" w:rsidP="00074BD9">
            <w:pPr>
              <w:spacing w:after="120"/>
              <w:rPr>
                <w:rFonts w:ascii="Arial" w:hAnsi="Arial" w:cs="Arial"/>
                <w:b/>
                <w:sz w:val="21"/>
                <w:szCs w:val="21"/>
              </w:rPr>
            </w:pPr>
          </w:p>
          <w:p w:rsidR="00074BD9" w:rsidRPr="00074BD9" w:rsidRDefault="00074BD9" w:rsidP="00074BD9">
            <w:pPr>
              <w:spacing w:after="120"/>
              <w:rPr>
                <w:rFonts w:ascii="Arial" w:hAnsi="Arial" w:cs="Arial"/>
                <w:b/>
                <w:sz w:val="21"/>
                <w:szCs w:val="21"/>
              </w:rPr>
            </w:pPr>
          </w:p>
        </w:tc>
      </w:tr>
    </w:tbl>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tbl>
      <w:tblPr>
        <w:tblStyle w:val="TableGrid"/>
        <w:tblW w:w="0" w:type="auto"/>
        <w:tblInd w:w="360" w:type="dxa"/>
        <w:tblLook w:val="04A0" w:firstRow="1" w:lastRow="0" w:firstColumn="1" w:lastColumn="0" w:noHBand="0" w:noVBand="1"/>
      </w:tblPr>
      <w:tblGrid>
        <w:gridCol w:w="10402"/>
      </w:tblGrid>
      <w:tr w:rsidR="00074BD9" w:rsidTr="00840730">
        <w:tc>
          <w:tcPr>
            <w:tcW w:w="10402" w:type="dxa"/>
          </w:tcPr>
          <w:p w:rsidR="00074BD9" w:rsidRDefault="00074BD9" w:rsidP="004F4168">
            <w:pPr>
              <w:spacing w:after="120"/>
              <w:rPr>
                <w:rFonts w:ascii="Arial" w:hAnsi="Arial" w:cs="Arial"/>
                <w:sz w:val="21"/>
                <w:szCs w:val="21"/>
              </w:rPr>
            </w:pPr>
            <w:r w:rsidRPr="00074BD9">
              <w:rPr>
                <w:rFonts w:ascii="Arial" w:hAnsi="Arial" w:cs="Arial"/>
                <w:b/>
                <w:sz w:val="21"/>
                <w:szCs w:val="21"/>
              </w:rPr>
              <w:lastRenderedPageBreak/>
              <w:t>3</w:t>
            </w:r>
            <w:r w:rsidR="00E8103D">
              <w:rPr>
                <w:rFonts w:ascii="Arial" w:hAnsi="Arial" w:cs="Arial"/>
                <w:b/>
                <w:sz w:val="21"/>
                <w:szCs w:val="21"/>
              </w:rPr>
              <w:t>.</w:t>
            </w:r>
            <w:r w:rsidRPr="00074BD9">
              <w:rPr>
                <w:rFonts w:ascii="Arial" w:hAnsi="Arial" w:cs="Arial"/>
                <w:b/>
                <w:sz w:val="21"/>
                <w:szCs w:val="21"/>
              </w:rPr>
              <w:t xml:space="preserve"> </w:t>
            </w:r>
            <w:r w:rsidR="00E8103D">
              <w:rPr>
                <w:rFonts w:ascii="Arial" w:hAnsi="Arial" w:cs="Arial"/>
                <w:b/>
                <w:sz w:val="21"/>
                <w:szCs w:val="21"/>
              </w:rPr>
              <w:t xml:space="preserve">Current </w:t>
            </w:r>
            <w:r w:rsidRPr="00074BD9">
              <w:rPr>
                <w:rFonts w:ascii="Arial" w:hAnsi="Arial" w:cs="Arial"/>
                <w:b/>
                <w:sz w:val="21"/>
                <w:szCs w:val="21"/>
              </w:rPr>
              <w:t xml:space="preserve"> Employment</w:t>
            </w:r>
            <w:r>
              <w:rPr>
                <w:rFonts w:ascii="Arial" w:hAnsi="Arial" w:cs="Arial"/>
                <w:sz w:val="21"/>
                <w:szCs w:val="21"/>
              </w:rPr>
              <w:t xml:space="preserve"> </w:t>
            </w:r>
          </w:p>
          <w:p w:rsidR="00074BD9" w:rsidRPr="00993A76" w:rsidRDefault="00074BD9" w:rsidP="004F4168">
            <w:pPr>
              <w:spacing w:after="120"/>
              <w:rPr>
                <w:rFonts w:ascii="Arial" w:hAnsi="Arial" w:cs="Arial"/>
                <w:sz w:val="21"/>
                <w:szCs w:val="21"/>
              </w:rPr>
            </w:pPr>
            <w:r w:rsidRPr="00993A76">
              <w:rPr>
                <w:rFonts w:ascii="Arial" w:hAnsi="Arial" w:cs="Arial"/>
                <w:sz w:val="21"/>
                <w:szCs w:val="21"/>
              </w:rPr>
              <w:t xml:space="preserve">In summarising current employment, it will assist the interview panel if applicants ensure that the post titles/descriptions given are sufficiently clear as to indicate the nature and responsibilities of the post held. </w:t>
            </w:r>
          </w:p>
          <w:p w:rsidR="00074BD9" w:rsidRDefault="00074BD9" w:rsidP="003F28C5">
            <w:pPr>
              <w:spacing w:after="120"/>
              <w:rPr>
                <w:rFonts w:ascii="Arial" w:hAnsi="Arial" w:cs="Arial"/>
                <w:sz w:val="21"/>
                <w:szCs w:val="21"/>
              </w:rPr>
            </w:pPr>
          </w:p>
        </w:tc>
      </w:tr>
      <w:tr w:rsidR="00E8103D" w:rsidTr="00840730">
        <w:tc>
          <w:tcPr>
            <w:tcW w:w="10402" w:type="dxa"/>
          </w:tcPr>
          <w:p w:rsidR="00E8103D" w:rsidRDefault="00E8103D" w:rsidP="00E8103D">
            <w:pPr>
              <w:pStyle w:val="ListParagraph"/>
              <w:numPr>
                <w:ilvl w:val="0"/>
                <w:numId w:val="40"/>
              </w:numPr>
              <w:spacing w:after="120"/>
              <w:ind w:left="349" w:hanging="349"/>
              <w:rPr>
                <w:rFonts w:ascii="Arial" w:hAnsi="Arial" w:cs="Arial"/>
                <w:b/>
                <w:sz w:val="21"/>
                <w:szCs w:val="21"/>
              </w:rPr>
            </w:pPr>
            <w:r>
              <w:rPr>
                <w:rFonts w:ascii="Arial" w:hAnsi="Arial" w:cs="Arial"/>
                <w:b/>
                <w:sz w:val="21"/>
                <w:szCs w:val="21"/>
              </w:rPr>
              <w:t>Previous Employment</w:t>
            </w:r>
          </w:p>
          <w:p w:rsidR="00E8103D" w:rsidRPr="00993A76" w:rsidRDefault="00E8103D" w:rsidP="00E8103D">
            <w:pPr>
              <w:spacing w:after="120"/>
              <w:rPr>
                <w:rFonts w:ascii="Arial" w:hAnsi="Arial" w:cs="Arial"/>
                <w:sz w:val="21"/>
                <w:szCs w:val="21"/>
              </w:rPr>
            </w:pPr>
            <w:r w:rsidRPr="00993A76">
              <w:rPr>
                <w:rFonts w:ascii="Arial" w:hAnsi="Arial" w:cs="Arial"/>
                <w:sz w:val="21"/>
                <w:szCs w:val="21"/>
              </w:rPr>
              <w:t xml:space="preserve">In summarising previous employment, it will assist the interview panel if applicants ensure that the post titles/descriptions given are sufficiently clear as to indicate the nature and responsibilities of the post held. </w:t>
            </w:r>
          </w:p>
          <w:p w:rsidR="00E8103D" w:rsidRPr="00E8103D" w:rsidRDefault="00E8103D" w:rsidP="00E8103D">
            <w:pPr>
              <w:pStyle w:val="ListParagraph"/>
              <w:spacing w:after="120"/>
              <w:ind w:left="349"/>
              <w:rPr>
                <w:rFonts w:ascii="Arial" w:hAnsi="Arial" w:cs="Arial"/>
                <w:b/>
                <w:sz w:val="21"/>
                <w:szCs w:val="21"/>
              </w:rPr>
            </w:pPr>
          </w:p>
        </w:tc>
      </w:tr>
      <w:tr w:rsidR="00074BD9" w:rsidTr="00840730">
        <w:tc>
          <w:tcPr>
            <w:tcW w:w="10402" w:type="dxa"/>
          </w:tcPr>
          <w:p w:rsidR="00074BD9" w:rsidRDefault="008D4DA2" w:rsidP="003F28C5">
            <w:pPr>
              <w:spacing w:after="120"/>
              <w:rPr>
                <w:rFonts w:ascii="Arial" w:hAnsi="Arial" w:cs="Arial"/>
                <w:sz w:val="21"/>
                <w:szCs w:val="21"/>
              </w:rPr>
            </w:pPr>
            <w:r>
              <w:rPr>
                <w:rFonts w:ascii="Arial" w:hAnsi="Arial" w:cs="Arial"/>
                <w:b/>
                <w:sz w:val="21"/>
                <w:szCs w:val="21"/>
              </w:rPr>
              <w:t>5. Maths &amp; English Qualifications</w:t>
            </w:r>
            <w:r w:rsidR="00074BD9">
              <w:rPr>
                <w:rFonts w:ascii="Arial" w:hAnsi="Arial" w:cs="Arial"/>
                <w:sz w:val="21"/>
                <w:szCs w:val="21"/>
              </w:rPr>
              <w:t xml:space="preserve"> </w:t>
            </w:r>
          </w:p>
          <w:p w:rsidR="00074BD9" w:rsidRDefault="00074BD9" w:rsidP="008D4DA2">
            <w:pPr>
              <w:spacing w:after="120"/>
              <w:rPr>
                <w:rFonts w:ascii="Arial" w:hAnsi="Arial" w:cs="Arial"/>
                <w:sz w:val="21"/>
                <w:szCs w:val="21"/>
              </w:rPr>
            </w:pPr>
            <w:r>
              <w:rPr>
                <w:rFonts w:ascii="Arial" w:hAnsi="Arial" w:cs="Arial"/>
                <w:sz w:val="21"/>
                <w:szCs w:val="21"/>
              </w:rPr>
              <w:t xml:space="preserve">Please ensure </w:t>
            </w:r>
            <w:r w:rsidR="008D4DA2">
              <w:rPr>
                <w:rFonts w:ascii="Arial" w:hAnsi="Arial" w:cs="Arial"/>
                <w:sz w:val="21"/>
                <w:szCs w:val="21"/>
              </w:rPr>
              <w:t>you list the level, grade and date of each qualification</w:t>
            </w:r>
          </w:p>
        </w:tc>
      </w:tr>
      <w:tr w:rsidR="00074BD9" w:rsidTr="00840730">
        <w:tc>
          <w:tcPr>
            <w:tcW w:w="10402" w:type="dxa"/>
          </w:tcPr>
          <w:p w:rsidR="00074BD9" w:rsidRDefault="00E8103D" w:rsidP="003F28C5">
            <w:pPr>
              <w:spacing w:after="120"/>
              <w:rPr>
                <w:rFonts w:ascii="Arial" w:hAnsi="Arial" w:cs="Arial"/>
                <w:sz w:val="21"/>
                <w:szCs w:val="21"/>
              </w:rPr>
            </w:pPr>
            <w:r>
              <w:rPr>
                <w:rFonts w:ascii="Arial" w:hAnsi="Arial" w:cs="Arial"/>
                <w:b/>
                <w:sz w:val="21"/>
                <w:szCs w:val="21"/>
              </w:rPr>
              <w:t>6</w:t>
            </w:r>
            <w:r w:rsidR="004F4168" w:rsidRPr="004F4168">
              <w:rPr>
                <w:rFonts w:ascii="Arial" w:hAnsi="Arial" w:cs="Arial"/>
                <w:b/>
                <w:sz w:val="21"/>
                <w:szCs w:val="21"/>
              </w:rPr>
              <w:t>. Secondary School Education</w:t>
            </w:r>
            <w:r w:rsidR="004F4168">
              <w:rPr>
                <w:rFonts w:ascii="Arial" w:hAnsi="Arial" w:cs="Arial"/>
                <w:sz w:val="21"/>
                <w:szCs w:val="21"/>
              </w:rPr>
              <w:t xml:space="preserve"> </w:t>
            </w:r>
          </w:p>
          <w:p w:rsidR="004F4168" w:rsidRDefault="004F4168" w:rsidP="004F4168">
            <w:pPr>
              <w:spacing w:after="120"/>
              <w:rPr>
                <w:rFonts w:ascii="Arial" w:hAnsi="Arial" w:cs="Arial"/>
                <w:sz w:val="21"/>
                <w:szCs w:val="21"/>
              </w:rPr>
            </w:pPr>
            <w:r w:rsidRPr="000F5217">
              <w:rPr>
                <w:rFonts w:ascii="Arial" w:hAnsi="Arial" w:cs="Arial"/>
                <w:sz w:val="21"/>
                <w:szCs w:val="21"/>
              </w:rPr>
              <w:t xml:space="preserve">Please ensure you list the subject, level and grade of each qualification gained, listing your most recent areas of study first. </w:t>
            </w:r>
            <w:r>
              <w:rPr>
                <w:rFonts w:ascii="Arial" w:hAnsi="Arial" w:cs="Arial"/>
                <w:sz w:val="21"/>
                <w:szCs w:val="21"/>
              </w:rPr>
              <w:br/>
            </w:r>
          </w:p>
        </w:tc>
      </w:tr>
      <w:tr w:rsidR="00E8103D" w:rsidTr="00840730">
        <w:tc>
          <w:tcPr>
            <w:tcW w:w="10402" w:type="dxa"/>
          </w:tcPr>
          <w:p w:rsidR="00E8103D" w:rsidRDefault="00E8103D" w:rsidP="00D97CB9">
            <w:pPr>
              <w:spacing w:after="120"/>
              <w:rPr>
                <w:rFonts w:ascii="Arial" w:hAnsi="Arial" w:cs="Arial"/>
                <w:sz w:val="21"/>
                <w:szCs w:val="21"/>
              </w:rPr>
            </w:pPr>
            <w:r>
              <w:rPr>
                <w:rFonts w:ascii="Arial" w:hAnsi="Arial" w:cs="Arial"/>
                <w:b/>
                <w:sz w:val="21"/>
                <w:szCs w:val="21"/>
              </w:rPr>
              <w:t xml:space="preserve">7. </w:t>
            </w:r>
            <w:r w:rsidRPr="004F4168">
              <w:rPr>
                <w:rFonts w:ascii="Arial" w:hAnsi="Arial" w:cs="Arial"/>
                <w:b/>
                <w:sz w:val="21"/>
                <w:szCs w:val="21"/>
              </w:rPr>
              <w:t>Further and Higher Education</w:t>
            </w:r>
            <w:r>
              <w:rPr>
                <w:rFonts w:ascii="Arial" w:hAnsi="Arial" w:cs="Arial"/>
                <w:sz w:val="21"/>
                <w:szCs w:val="21"/>
              </w:rPr>
              <w:t xml:space="preserve"> </w:t>
            </w:r>
          </w:p>
          <w:p w:rsidR="00E8103D" w:rsidRDefault="00E8103D" w:rsidP="00D97CB9">
            <w:pPr>
              <w:spacing w:after="120"/>
              <w:rPr>
                <w:rFonts w:ascii="Arial" w:hAnsi="Arial" w:cs="Arial"/>
                <w:sz w:val="21"/>
                <w:szCs w:val="21"/>
              </w:rPr>
            </w:pPr>
            <w:r w:rsidRPr="000F5217">
              <w:rPr>
                <w:rFonts w:ascii="Arial" w:hAnsi="Arial" w:cs="Arial"/>
                <w:sz w:val="21"/>
                <w:szCs w:val="21"/>
              </w:rPr>
              <w:t xml:space="preserve">Please ensure you list the subject, level and grade of each qualification gained, listing your most recent areas of study first. </w:t>
            </w:r>
            <w:r>
              <w:rPr>
                <w:rFonts w:ascii="Arial" w:hAnsi="Arial" w:cs="Arial"/>
                <w:sz w:val="21"/>
                <w:szCs w:val="21"/>
              </w:rPr>
              <w:br/>
            </w:r>
          </w:p>
        </w:tc>
      </w:tr>
      <w:tr w:rsidR="00E8103D" w:rsidTr="00840730">
        <w:tc>
          <w:tcPr>
            <w:tcW w:w="10402" w:type="dxa"/>
          </w:tcPr>
          <w:p w:rsidR="00E8103D" w:rsidRPr="004F4168" w:rsidRDefault="00E8103D" w:rsidP="003F28C5">
            <w:pPr>
              <w:spacing w:after="120"/>
              <w:rPr>
                <w:rFonts w:ascii="Arial" w:hAnsi="Arial" w:cs="Arial"/>
                <w:b/>
                <w:sz w:val="21"/>
                <w:szCs w:val="21"/>
              </w:rPr>
            </w:pPr>
            <w:r>
              <w:rPr>
                <w:rFonts w:ascii="Arial" w:hAnsi="Arial" w:cs="Arial"/>
                <w:b/>
                <w:sz w:val="21"/>
                <w:szCs w:val="21"/>
              </w:rPr>
              <w:t>8</w:t>
            </w:r>
            <w:r w:rsidRPr="004F4168">
              <w:rPr>
                <w:rFonts w:ascii="Arial" w:hAnsi="Arial" w:cs="Arial"/>
                <w:b/>
                <w:sz w:val="21"/>
                <w:szCs w:val="21"/>
              </w:rPr>
              <w:t xml:space="preserve">. Other Qualifications </w:t>
            </w:r>
          </w:p>
          <w:p w:rsidR="00E8103D" w:rsidRPr="000F5217" w:rsidRDefault="00E8103D" w:rsidP="004F4168">
            <w:pPr>
              <w:spacing w:after="80"/>
              <w:rPr>
                <w:rFonts w:ascii="Arial" w:hAnsi="Arial" w:cs="Arial"/>
                <w:sz w:val="21"/>
                <w:szCs w:val="21"/>
              </w:rPr>
            </w:pPr>
            <w:r w:rsidRPr="000F5217">
              <w:rPr>
                <w:rFonts w:ascii="Arial" w:hAnsi="Arial" w:cs="Arial"/>
                <w:sz w:val="21"/>
                <w:szCs w:val="21"/>
              </w:rPr>
              <w:t xml:space="preserve">Other Qualifications and Training Courses completed Please provide details of other Continuing Professional Development or alternatively add this information to your supporting statement. </w:t>
            </w:r>
          </w:p>
          <w:p w:rsidR="00E8103D" w:rsidRPr="00372F4B" w:rsidRDefault="00E8103D" w:rsidP="004F4168">
            <w:pPr>
              <w:spacing w:after="120"/>
              <w:rPr>
                <w:rFonts w:asciiTheme="majorHAnsi" w:hAnsiTheme="majorHAnsi" w:cstheme="majorHAnsi"/>
                <w:sz w:val="21"/>
                <w:szCs w:val="21"/>
              </w:rPr>
            </w:pPr>
            <w:r w:rsidRPr="000F5217">
              <w:rPr>
                <w:rFonts w:ascii="Arial" w:hAnsi="Arial" w:cs="Arial"/>
                <w:sz w:val="21"/>
                <w:szCs w:val="21"/>
              </w:rPr>
              <w:t>Membershi</w:t>
            </w:r>
            <w:r>
              <w:rPr>
                <w:rFonts w:ascii="Arial" w:hAnsi="Arial" w:cs="Arial"/>
                <w:sz w:val="21"/>
                <w:szCs w:val="21"/>
              </w:rPr>
              <w:t>p of Professional Associations, p</w:t>
            </w:r>
            <w:r w:rsidRPr="000F5217">
              <w:rPr>
                <w:rFonts w:ascii="Arial" w:hAnsi="Arial" w:cs="Arial"/>
                <w:sz w:val="21"/>
                <w:szCs w:val="21"/>
              </w:rPr>
              <w:t>lease list your membership number, e.g. Institute of Learning and level of</w:t>
            </w:r>
            <w:r>
              <w:rPr>
                <w:rFonts w:ascii="Arial" w:hAnsi="Arial" w:cs="Arial"/>
                <w:sz w:val="21"/>
                <w:szCs w:val="21"/>
              </w:rPr>
              <w:t xml:space="preserve"> membership. </w:t>
            </w:r>
          </w:p>
          <w:p w:rsidR="00E8103D" w:rsidRDefault="00E8103D" w:rsidP="003F28C5">
            <w:pPr>
              <w:spacing w:after="120"/>
              <w:rPr>
                <w:rFonts w:ascii="Arial" w:hAnsi="Arial" w:cs="Arial"/>
                <w:sz w:val="21"/>
                <w:szCs w:val="21"/>
              </w:rPr>
            </w:pPr>
          </w:p>
        </w:tc>
      </w:tr>
      <w:tr w:rsidR="00E8103D" w:rsidTr="00840730">
        <w:tc>
          <w:tcPr>
            <w:tcW w:w="10402" w:type="dxa"/>
          </w:tcPr>
          <w:p w:rsidR="00E8103D" w:rsidRPr="004F4168" w:rsidRDefault="00E8103D" w:rsidP="003F28C5">
            <w:pPr>
              <w:spacing w:after="120"/>
              <w:rPr>
                <w:rFonts w:ascii="Arial" w:hAnsi="Arial" w:cs="Arial"/>
                <w:b/>
                <w:sz w:val="21"/>
                <w:szCs w:val="21"/>
              </w:rPr>
            </w:pPr>
            <w:r>
              <w:rPr>
                <w:rFonts w:ascii="Arial" w:hAnsi="Arial" w:cs="Arial"/>
                <w:b/>
                <w:sz w:val="21"/>
                <w:szCs w:val="21"/>
              </w:rPr>
              <w:t>9</w:t>
            </w:r>
            <w:r w:rsidRPr="004F4168">
              <w:rPr>
                <w:rFonts w:ascii="Arial" w:hAnsi="Arial" w:cs="Arial"/>
                <w:b/>
                <w:sz w:val="21"/>
                <w:szCs w:val="21"/>
              </w:rPr>
              <w:t xml:space="preserve">. Training and Development </w:t>
            </w:r>
          </w:p>
          <w:p w:rsidR="00E8103D" w:rsidRDefault="00E8103D" w:rsidP="003F28C5">
            <w:pPr>
              <w:spacing w:after="120"/>
              <w:rPr>
                <w:rFonts w:ascii="Arial" w:hAnsi="Arial" w:cs="Arial"/>
                <w:sz w:val="21"/>
                <w:szCs w:val="21"/>
              </w:rPr>
            </w:pPr>
            <w:r>
              <w:rPr>
                <w:rFonts w:ascii="Arial" w:hAnsi="Arial" w:cs="Arial"/>
                <w:sz w:val="21"/>
                <w:szCs w:val="21"/>
              </w:rPr>
              <w:t>Please give details of any further training/study tours/publications (Including in service and short services)</w:t>
            </w:r>
          </w:p>
        </w:tc>
      </w:tr>
      <w:tr w:rsidR="00E8103D" w:rsidTr="00840730">
        <w:tc>
          <w:tcPr>
            <w:tcW w:w="10402" w:type="dxa"/>
          </w:tcPr>
          <w:p w:rsidR="00E8103D" w:rsidRDefault="00E8103D" w:rsidP="004F4168">
            <w:pPr>
              <w:spacing w:after="120"/>
              <w:rPr>
                <w:rFonts w:ascii="Arial" w:hAnsi="Arial" w:cs="Arial"/>
                <w:b/>
                <w:sz w:val="21"/>
                <w:szCs w:val="21"/>
              </w:rPr>
            </w:pPr>
            <w:r>
              <w:rPr>
                <w:rFonts w:ascii="Arial" w:hAnsi="Arial" w:cs="Arial"/>
                <w:b/>
                <w:sz w:val="21"/>
                <w:szCs w:val="21"/>
              </w:rPr>
              <w:t>10. Where Did You First See This Job Advertised</w:t>
            </w:r>
          </w:p>
          <w:p w:rsidR="00E8103D" w:rsidRPr="00D27D04" w:rsidRDefault="00E8103D" w:rsidP="004F4168">
            <w:pPr>
              <w:spacing w:after="120"/>
              <w:rPr>
                <w:rFonts w:ascii="Arial" w:hAnsi="Arial" w:cs="Arial"/>
                <w:sz w:val="21"/>
                <w:szCs w:val="21"/>
              </w:rPr>
            </w:pPr>
            <w:r>
              <w:rPr>
                <w:rFonts w:ascii="Arial" w:hAnsi="Arial" w:cs="Arial"/>
                <w:sz w:val="21"/>
                <w:szCs w:val="21"/>
              </w:rPr>
              <w:t>Please tick or state where you initially saw the advert</w:t>
            </w:r>
          </w:p>
        </w:tc>
      </w:tr>
      <w:tr w:rsidR="00E8103D" w:rsidTr="00840730">
        <w:tc>
          <w:tcPr>
            <w:tcW w:w="10402" w:type="dxa"/>
          </w:tcPr>
          <w:p w:rsidR="00E8103D" w:rsidRPr="00840730" w:rsidRDefault="00E8103D" w:rsidP="004F4168">
            <w:pPr>
              <w:spacing w:after="120"/>
              <w:rPr>
                <w:rFonts w:ascii="Arial" w:hAnsi="Arial" w:cs="Arial"/>
                <w:b/>
                <w:sz w:val="21"/>
                <w:szCs w:val="21"/>
              </w:rPr>
            </w:pPr>
            <w:r w:rsidRPr="00840730">
              <w:rPr>
                <w:rFonts w:ascii="Arial" w:hAnsi="Arial" w:cs="Arial"/>
                <w:b/>
                <w:sz w:val="21"/>
                <w:szCs w:val="21"/>
              </w:rPr>
              <w:t xml:space="preserve">11. External Positions </w:t>
            </w:r>
          </w:p>
          <w:p w:rsidR="00E8103D" w:rsidRDefault="00E8103D" w:rsidP="00E8103D">
            <w:pPr>
              <w:spacing w:after="120"/>
              <w:rPr>
                <w:rFonts w:ascii="Arial" w:hAnsi="Arial" w:cs="Arial"/>
                <w:sz w:val="21"/>
                <w:szCs w:val="21"/>
              </w:rPr>
            </w:pPr>
            <w:r>
              <w:rPr>
                <w:rFonts w:ascii="Arial" w:hAnsi="Arial" w:cs="Arial"/>
                <w:sz w:val="21"/>
                <w:szCs w:val="21"/>
              </w:rPr>
              <w:t>Please give details of any positions of responsibility you have held in a voluntary, at national or local level</w:t>
            </w:r>
          </w:p>
        </w:tc>
      </w:tr>
      <w:tr w:rsidR="00E8103D" w:rsidTr="00840730">
        <w:tc>
          <w:tcPr>
            <w:tcW w:w="10402" w:type="dxa"/>
          </w:tcPr>
          <w:p w:rsidR="00E8103D" w:rsidRPr="00840730" w:rsidRDefault="00E8103D" w:rsidP="004F4168">
            <w:pPr>
              <w:spacing w:after="120"/>
              <w:rPr>
                <w:rFonts w:ascii="Arial" w:hAnsi="Arial" w:cs="Arial"/>
                <w:b/>
                <w:sz w:val="21"/>
                <w:szCs w:val="21"/>
              </w:rPr>
            </w:pPr>
            <w:r w:rsidRPr="00840730">
              <w:rPr>
                <w:rFonts w:ascii="Arial" w:hAnsi="Arial" w:cs="Arial"/>
                <w:b/>
                <w:sz w:val="21"/>
                <w:szCs w:val="21"/>
              </w:rPr>
              <w:t xml:space="preserve">12. </w:t>
            </w:r>
            <w:r>
              <w:rPr>
                <w:rFonts w:ascii="Arial" w:hAnsi="Arial" w:cs="Arial"/>
                <w:b/>
                <w:sz w:val="21"/>
                <w:szCs w:val="21"/>
              </w:rPr>
              <w:t>Supporting</w:t>
            </w:r>
            <w:r w:rsidRPr="00840730">
              <w:rPr>
                <w:rFonts w:ascii="Arial" w:hAnsi="Arial" w:cs="Arial"/>
                <w:b/>
                <w:sz w:val="21"/>
                <w:szCs w:val="21"/>
              </w:rPr>
              <w:t xml:space="preserve"> Statement </w:t>
            </w:r>
          </w:p>
          <w:p w:rsidR="00E8103D" w:rsidRPr="008F44B8" w:rsidRDefault="00E8103D" w:rsidP="00840730">
            <w:pPr>
              <w:spacing w:after="120"/>
              <w:rPr>
                <w:rFonts w:ascii="Arial" w:hAnsi="Arial" w:cs="Arial"/>
                <w:sz w:val="21"/>
                <w:szCs w:val="21"/>
              </w:rPr>
            </w:pPr>
            <w:r w:rsidRPr="008F44B8">
              <w:rPr>
                <w:rFonts w:ascii="Arial" w:hAnsi="Arial" w:cs="Arial"/>
                <w:sz w:val="21"/>
                <w:szCs w:val="21"/>
              </w:rPr>
              <w:t>Please use the space provided on the application form to give details of how you consider your experience, knowledge, skills and personal qualities meet the requirements of the post as outlined in the post details. Applicants are encouraged to continue on separate sheets if need be. Applications received without a completed supporting statement will not be accepted as a satisfactory application for the position.</w:t>
            </w:r>
          </w:p>
          <w:p w:rsidR="00E8103D" w:rsidRDefault="00E8103D" w:rsidP="004F4168">
            <w:pPr>
              <w:spacing w:after="120"/>
              <w:rPr>
                <w:rFonts w:ascii="Arial" w:hAnsi="Arial" w:cs="Arial"/>
                <w:sz w:val="21"/>
                <w:szCs w:val="21"/>
              </w:rPr>
            </w:pPr>
          </w:p>
        </w:tc>
      </w:tr>
      <w:tr w:rsidR="00E8103D" w:rsidTr="00840730">
        <w:tc>
          <w:tcPr>
            <w:tcW w:w="10402" w:type="dxa"/>
          </w:tcPr>
          <w:p w:rsidR="00E8103D" w:rsidRDefault="00E8103D" w:rsidP="004F4168">
            <w:pPr>
              <w:spacing w:after="120"/>
              <w:rPr>
                <w:rFonts w:ascii="Arial" w:hAnsi="Arial" w:cs="Arial"/>
                <w:sz w:val="21"/>
                <w:szCs w:val="21"/>
              </w:rPr>
            </w:pPr>
            <w:r w:rsidRPr="00840730">
              <w:rPr>
                <w:rFonts w:ascii="Arial" w:hAnsi="Arial" w:cs="Arial"/>
                <w:b/>
                <w:sz w:val="21"/>
                <w:szCs w:val="21"/>
              </w:rPr>
              <w:t>13. Additional Information</w:t>
            </w:r>
            <w:r>
              <w:rPr>
                <w:rFonts w:ascii="Arial" w:hAnsi="Arial" w:cs="Arial"/>
                <w:sz w:val="21"/>
                <w:szCs w:val="21"/>
              </w:rPr>
              <w:t xml:space="preserve"> </w:t>
            </w:r>
          </w:p>
          <w:p w:rsidR="00E8103D" w:rsidRDefault="00E8103D" w:rsidP="00D27D04">
            <w:pPr>
              <w:spacing w:after="120"/>
              <w:rPr>
                <w:rFonts w:ascii="Arial" w:hAnsi="Arial" w:cs="Arial"/>
                <w:sz w:val="21"/>
                <w:szCs w:val="21"/>
              </w:rPr>
            </w:pPr>
            <w:r w:rsidRPr="008F44B8">
              <w:rPr>
                <w:rFonts w:ascii="Arial" w:hAnsi="Arial" w:cs="Arial"/>
                <w:sz w:val="21"/>
                <w:szCs w:val="21"/>
              </w:rPr>
              <w:t xml:space="preserve">If you are related to any current member </w:t>
            </w:r>
            <w:r>
              <w:rPr>
                <w:rFonts w:ascii="Arial" w:hAnsi="Arial" w:cs="Arial"/>
                <w:sz w:val="21"/>
                <w:szCs w:val="21"/>
              </w:rPr>
              <w:t>of Harlow College</w:t>
            </w:r>
            <w:r w:rsidRPr="008F44B8">
              <w:rPr>
                <w:rFonts w:ascii="Arial" w:hAnsi="Arial" w:cs="Arial"/>
                <w:sz w:val="21"/>
                <w:szCs w:val="21"/>
              </w:rPr>
              <w:t xml:space="preserve"> staff, please provide that person’s name and your relationship to them</w:t>
            </w:r>
            <w:r>
              <w:rPr>
                <w:rFonts w:ascii="Arial" w:hAnsi="Arial" w:cs="Arial"/>
                <w:sz w:val="21"/>
                <w:szCs w:val="21"/>
              </w:rPr>
              <w:t>.</w:t>
            </w:r>
          </w:p>
        </w:tc>
      </w:tr>
      <w:tr w:rsidR="00E8103D" w:rsidTr="00840730">
        <w:tc>
          <w:tcPr>
            <w:tcW w:w="10402" w:type="dxa"/>
          </w:tcPr>
          <w:p w:rsidR="00E8103D" w:rsidRPr="00840730" w:rsidRDefault="00E8103D" w:rsidP="00D27D04">
            <w:pPr>
              <w:spacing w:after="120"/>
              <w:rPr>
                <w:rFonts w:ascii="Arial" w:hAnsi="Arial" w:cs="Arial"/>
                <w:b/>
                <w:sz w:val="21"/>
                <w:szCs w:val="21"/>
              </w:rPr>
            </w:pPr>
            <w:r>
              <w:rPr>
                <w:rFonts w:ascii="Arial" w:hAnsi="Arial" w:cs="Arial"/>
                <w:b/>
                <w:sz w:val="21"/>
                <w:szCs w:val="21"/>
              </w:rPr>
              <w:t>14.</w:t>
            </w:r>
            <w:r w:rsidRPr="00840730">
              <w:rPr>
                <w:rFonts w:ascii="Arial" w:hAnsi="Arial" w:cs="Arial"/>
                <w:b/>
                <w:sz w:val="21"/>
                <w:szCs w:val="21"/>
              </w:rPr>
              <w:t xml:space="preserve"> Declaration</w:t>
            </w:r>
          </w:p>
          <w:p w:rsidR="00E8103D" w:rsidRDefault="00E8103D" w:rsidP="00D27D04">
            <w:pPr>
              <w:spacing w:after="120"/>
              <w:rPr>
                <w:rFonts w:ascii="Arial" w:hAnsi="Arial" w:cs="Arial"/>
                <w:i/>
                <w:sz w:val="21"/>
                <w:szCs w:val="21"/>
              </w:rPr>
            </w:pPr>
            <w:r w:rsidRPr="004F1419">
              <w:rPr>
                <w:rFonts w:ascii="Arial" w:hAnsi="Arial" w:cs="Arial"/>
                <w:sz w:val="21"/>
                <w:szCs w:val="21"/>
              </w:rPr>
              <w:t>Please remember to sign and date the form to confirm that the information you have provided is correct to the best of your knowledge and belief</w:t>
            </w:r>
            <w:r w:rsidRPr="004F1419">
              <w:rPr>
                <w:rFonts w:ascii="Arial" w:hAnsi="Arial" w:cs="Arial"/>
                <w:i/>
                <w:sz w:val="21"/>
                <w:szCs w:val="21"/>
              </w:rPr>
              <w:t xml:space="preserve"> </w:t>
            </w:r>
          </w:p>
          <w:p w:rsidR="00E8103D" w:rsidRPr="00D27D04" w:rsidRDefault="00E8103D" w:rsidP="00D27D04">
            <w:pPr>
              <w:spacing w:after="120"/>
              <w:rPr>
                <w:rFonts w:ascii="Arial" w:hAnsi="Arial" w:cs="Arial"/>
                <w:i/>
                <w:sz w:val="21"/>
                <w:szCs w:val="21"/>
              </w:rPr>
            </w:pPr>
            <w:r>
              <w:rPr>
                <w:rFonts w:ascii="Arial" w:hAnsi="Arial" w:cs="Arial"/>
                <w:b/>
                <w:sz w:val="21"/>
                <w:szCs w:val="21"/>
              </w:rPr>
              <w:t xml:space="preserve">14.a </w:t>
            </w:r>
            <w:r w:rsidRPr="007A2510">
              <w:rPr>
                <w:rFonts w:ascii="Arial" w:hAnsi="Arial" w:cs="Arial"/>
                <w:b/>
                <w:sz w:val="21"/>
                <w:szCs w:val="21"/>
              </w:rPr>
              <w:t>Disclosure of Criminal Background</w:t>
            </w:r>
          </w:p>
          <w:p w:rsidR="00E8103D" w:rsidRPr="00953408" w:rsidRDefault="00E8103D" w:rsidP="00D27D04">
            <w:pPr>
              <w:rPr>
                <w:rFonts w:ascii="Arial" w:hAnsi="Arial" w:cs="Arial"/>
                <w:sz w:val="21"/>
                <w:szCs w:val="21"/>
              </w:rPr>
            </w:pPr>
            <w:r w:rsidRPr="00953408">
              <w:rPr>
                <w:rFonts w:ascii="Arial" w:hAnsi="Arial" w:cs="Arial"/>
                <w:sz w:val="21"/>
                <w:szCs w:val="21"/>
              </w:rPr>
              <w:t>When a post is offered, a potential employee will be asked to disclose any unspent criminal convictions or cautions,</w:t>
            </w:r>
            <w:r w:rsidRPr="00953408">
              <w:rPr>
                <w:rFonts w:ascii="Arial" w:hAnsi="Arial" w:cs="Arial"/>
                <w:b/>
                <w:bCs/>
                <w:sz w:val="21"/>
                <w:szCs w:val="21"/>
              </w:rPr>
              <w:t xml:space="preserve"> </w:t>
            </w:r>
            <w:r w:rsidRPr="00953408">
              <w:rPr>
                <w:rFonts w:ascii="Arial" w:hAnsi="Arial" w:cs="Arial"/>
                <w:sz w:val="21"/>
                <w:szCs w:val="21"/>
              </w:rPr>
              <w:t xml:space="preserve">and any spent convictions or cautions, other than “protected” convictions or cautions.  </w:t>
            </w:r>
          </w:p>
          <w:p w:rsidR="00E8103D" w:rsidRPr="0006613A" w:rsidRDefault="00E8103D" w:rsidP="00D27D04">
            <w:pPr>
              <w:rPr>
                <w:rFonts w:ascii="Arial" w:hAnsi="Arial" w:cs="Arial"/>
                <w:sz w:val="21"/>
                <w:szCs w:val="21"/>
              </w:rPr>
            </w:pPr>
          </w:p>
          <w:p w:rsidR="00E8103D" w:rsidRPr="0006613A" w:rsidRDefault="00E8103D" w:rsidP="00D27D04">
            <w:pPr>
              <w:rPr>
                <w:rFonts w:ascii="Arial" w:hAnsi="Arial" w:cs="Arial"/>
                <w:sz w:val="21"/>
                <w:szCs w:val="21"/>
              </w:rPr>
            </w:pPr>
            <w:r w:rsidRPr="0006613A">
              <w:rPr>
                <w:rFonts w:ascii="Arial" w:hAnsi="Arial" w:cs="Arial"/>
                <w:sz w:val="21"/>
                <w:szCs w:val="21"/>
              </w:rPr>
              <w:lastRenderedPageBreak/>
              <w:t xml:space="preserve">All </w:t>
            </w:r>
            <w:proofErr w:type="spellStart"/>
            <w:r w:rsidRPr="0006613A">
              <w:rPr>
                <w:rFonts w:ascii="Arial" w:hAnsi="Arial" w:cs="Arial"/>
                <w:sz w:val="21"/>
                <w:szCs w:val="21"/>
              </w:rPr>
              <w:t>postholders</w:t>
            </w:r>
            <w:proofErr w:type="spellEnd"/>
            <w:r w:rsidRPr="0006613A">
              <w:rPr>
                <w:rFonts w:ascii="Arial" w:hAnsi="Arial" w:cs="Arial"/>
                <w:sz w:val="21"/>
                <w:szCs w:val="21"/>
              </w:rPr>
              <w:t xml:space="preserve"> will be subject to an enhanced Disclosure &amp; Barring Services check.  An appointment will be subject to satisfactory clearance by the College.  Because of the nature of work for which you are applying this post is exempt from the provision of Section 4(2) of the Rehabilitation of Offenders Act 1974 by virtue of the Rehabilitation of Offenders Act (Exemptions) Order 1975.  Therefore, applicants are not entitled to withhold information about convictions, which for other purposes are ‘spent’ under the provisions of the Act, and in event of employment, failure to disclose such convictions could result in summary dismissal or disciplinary action.  However, applicants will not be required to disclose “protected” spent convictions or cautions, as defined by the Rehabilitation of Offender’s Act 1974 (Exceptions) Order 1975, as amended in 2013 by SI 2013 1198 (</w:t>
            </w:r>
            <w:hyperlink r:id="rId11" w:history="1">
              <w:r w:rsidRPr="0006613A">
                <w:rPr>
                  <w:rStyle w:val="Hyperlink"/>
                  <w:rFonts w:ascii="Arial" w:hAnsi="Arial" w:cs="Arial"/>
                  <w:color w:val="auto"/>
                  <w:sz w:val="21"/>
                  <w:szCs w:val="21"/>
                </w:rPr>
                <w:t>http://www.legislation.gov.uk/uksi/2013/1198/pdfs/uksi_20131198_en.pdf</w:t>
              </w:r>
            </w:hyperlink>
            <w:r w:rsidRPr="0006613A">
              <w:rPr>
                <w:rFonts w:ascii="Arial" w:hAnsi="Arial" w:cs="Arial"/>
                <w:sz w:val="21"/>
                <w:szCs w:val="21"/>
              </w:rPr>
              <w:t>)</w:t>
            </w:r>
          </w:p>
          <w:p w:rsidR="00E8103D" w:rsidRPr="0006613A" w:rsidRDefault="00E8103D" w:rsidP="00D27D04">
            <w:pPr>
              <w:rPr>
                <w:rFonts w:ascii="Arial" w:hAnsi="Arial" w:cs="Arial"/>
                <w:sz w:val="21"/>
                <w:szCs w:val="21"/>
              </w:rPr>
            </w:pPr>
          </w:p>
          <w:p w:rsidR="00E8103D" w:rsidRPr="00840730" w:rsidRDefault="00E8103D" w:rsidP="00D27D04">
            <w:pPr>
              <w:spacing w:after="120"/>
              <w:rPr>
                <w:rFonts w:ascii="Arial" w:hAnsi="Arial" w:cs="Arial"/>
                <w:b/>
                <w:sz w:val="21"/>
                <w:szCs w:val="21"/>
              </w:rPr>
            </w:pPr>
            <w:r w:rsidRPr="0006613A">
              <w:rPr>
                <w:rFonts w:ascii="Arial" w:hAnsi="Arial" w:cs="Arial"/>
                <w:sz w:val="21"/>
                <w:szCs w:val="21"/>
              </w:rPr>
              <w:t xml:space="preserve">All new members of staff are background checked via the Disclosure &amp; Services Barring service (DBS). </w:t>
            </w:r>
          </w:p>
        </w:tc>
      </w:tr>
      <w:tr w:rsidR="00E8103D" w:rsidTr="00840730">
        <w:tc>
          <w:tcPr>
            <w:tcW w:w="10402" w:type="dxa"/>
          </w:tcPr>
          <w:p w:rsidR="00E8103D" w:rsidRPr="00840730" w:rsidRDefault="00E8103D" w:rsidP="004F4168">
            <w:pPr>
              <w:spacing w:after="120"/>
              <w:rPr>
                <w:rFonts w:ascii="Arial" w:hAnsi="Arial" w:cs="Arial"/>
                <w:b/>
                <w:sz w:val="21"/>
                <w:szCs w:val="21"/>
              </w:rPr>
            </w:pPr>
            <w:r>
              <w:rPr>
                <w:rFonts w:ascii="Arial" w:hAnsi="Arial" w:cs="Arial"/>
                <w:b/>
                <w:sz w:val="21"/>
                <w:szCs w:val="21"/>
              </w:rPr>
              <w:lastRenderedPageBreak/>
              <w:t>15</w:t>
            </w:r>
            <w:r w:rsidRPr="00840730">
              <w:rPr>
                <w:rFonts w:ascii="Arial" w:hAnsi="Arial" w:cs="Arial"/>
                <w:b/>
                <w:sz w:val="21"/>
                <w:szCs w:val="21"/>
              </w:rPr>
              <w:t xml:space="preserve">. References </w:t>
            </w:r>
          </w:p>
          <w:p w:rsidR="00E8103D" w:rsidRDefault="00E8103D" w:rsidP="00840730">
            <w:pPr>
              <w:spacing w:after="120"/>
              <w:rPr>
                <w:rFonts w:ascii="Arial" w:hAnsi="Arial" w:cs="Arial"/>
                <w:sz w:val="21"/>
                <w:szCs w:val="21"/>
              </w:rPr>
            </w:pPr>
            <w:r w:rsidRPr="008F44B8">
              <w:rPr>
                <w:rFonts w:ascii="Arial" w:hAnsi="Arial" w:cs="Arial"/>
                <w:sz w:val="21"/>
                <w:szCs w:val="21"/>
              </w:rPr>
              <w:t>Two references are required. The primary reference must be from your current employer. The reference will normally be taken up for the successful candidate on an offer of employment. If you are unable to quote a recent employer, you are advised to find a referee who can comment on your skills and abilities as well as your character. You are advised to check with your referee that they are willing to act in this capacity, and inform us if your referees know you by a different name.</w:t>
            </w:r>
          </w:p>
          <w:p w:rsidR="00E8103D" w:rsidRDefault="00E8103D" w:rsidP="00840730">
            <w:pPr>
              <w:spacing w:after="120"/>
              <w:rPr>
                <w:rFonts w:ascii="Arial" w:hAnsi="Arial" w:cs="Arial"/>
                <w:sz w:val="21"/>
                <w:szCs w:val="21"/>
              </w:rPr>
            </w:pPr>
            <w:r w:rsidRPr="00993A76">
              <w:rPr>
                <w:rFonts w:ascii="Arial" w:hAnsi="Arial" w:cs="Arial"/>
                <w:sz w:val="21"/>
                <w:szCs w:val="21"/>
              </w:rPr>
              <w:t>If the applicant does not wish his/her current employer to be contacted for a reference prior to interview, he/she should make this clear on the application form giving reasons for his/her decision. It will normally be expected that one of the referees will be his/her current employer</w:t>
            </w:r>
            <w:r>
              <w:rPr>
                <w:rFonts w:ascii="Arial" w:hAnsi="Arial" w:cs="Arial"/>
                <w:sz w:val="21"/>
                <w:szCs w:val="21"/>
              </w:rPr>
              <w:t xml:space="preserve">. </w:t>
            </w:r>
          </w:p>
          <w:p w:rsidR="00E8103D" w:rsidRDefault="00E8103D" w:rsidP="004F4168">
            <w:pPr>
              <w:spacing w:after="120"/>
              <w:rPr>
                <w:rFonts w:ascii="Arial" w:hAnsi="Arial" w:cs="Arial"/>
                <w:sz w:val="21"/>
                <w:szCs w:val="21"/>
              </w:rPr>
            </w:pPr>
          </w:p>
        </w:tc>
      </w:tr>
      <w:tr w:rsidR="00E8103D" w:rsidTr="000D144F">
        <w:tc>
          <w:tcPr>
            <w:tcW w:w="10402" w:type="dxa"/>
            <w:shd w:val="pct20" w:color="auto" w:fill="auto"/>
          </w:tcPr>
          <w:p w:rsidR="00E8103D" w:rsidRDefault="00E8103D" w:rsidP="00840730">
            <w:pPr>
              <w:spacing w:after="120"/>
              <w:rPr>
                <w:rFonts w:ascii="Arial" w:hAnsi="Arial" w:cs="Arial"/>
                <w:sz w:val="21"/>
                <w:szCs w:val="21"/>
              </w:rPr>
            </w:pPr>
            <w:r>
              <w:rPr>
                <w:rFonts w:ascii="Arial" w:hAnsi="Arial" w:cs="Arial"/>
                <w:b/>
                <w:sz w:val="21"/>
                <w:szCs w:val="21"/>
              </w:rPr>
              <w:t xml:space="preserve">Pre-employment Checks </w:t>
            </w:r>
            <w:r>
              <w:rPr>
                <w:rFonts w:ascii="Arial" w:hAnsi="Arial" w:cs="Arial"/>
                <w:sz w:val="21"/>
                <w:szCs w:val="21"/>
              </w:rPr>
              <w:t xml:space="preserve"> </w:t>
            </w:r>
          </w:p>
        </w:tc>
      </w:tr>
      <w:tr w:rsidR="00E8103D" w:rsidTr="00840730">
        <w:tc>
          <w:tcPr>
            <w:tcW w:w="10402" w:type="dxa"/>
          </w:tcPr>
          <w:p w:rsidR="00E8103D" w:rsidRDefault="00E8103D" w:rsidP="00840730">
            <w:pPr>
              <w:spacing w:after="120"/>
              <w:rPr>
                <w:rFonts w:ascii="Arial" w:hAnsi="Arial" w:cs="Arial"/>
                <w:sz w:val="21"/>
                <w:szCs w:val="21"/>
              </w:rPr>
            </w:pPr>
            <w:r>
              <w:rPr>
                <w:rFonts w:ascii="Arial" w:hAnsi="Arial" w:cs="Arial"/>
                <w:sz w:val="21"/>
                <w:szCs w:val="21"/>
              </w:rPr>
              <w:t xml:space="preserve">Please note that successful candidates will be subject to the following checks as a condition of their employment: </w:t>
            </w:r>
          </w:p>
          <w:p w:rsidR="00E8103D" w:rsidRPr="00E23E67" w:rsidRDefault="00E8103D" w:rsidP="00E23E67">
            <w:pPr>
              <w:pStyle w:val="ListParagraph"/>
              <w:numPr>
                <w:ilvl w:val="0"/>
                <w:numId w:val="38"/>
              </w:numPr>
              <w:spacing w:after="120"/>
              <w:rPr>
                <w:rFonts w:ascii="Arial" w:hAnsi="Arial" w:cs="Arial"/>
                <w:sz w:val="21"/>
                <w:szCs w:val="21"/>
              </w:rPr>
            </w:pPr>
            <w:r w:rsidRPr="00E23E67">
              <w:rPr>
                <w:rFonts w:ascii="Arial" w:hAnsi="Arial" w:cs="Arial"/>
                <w:sz w:val="21"/>
                <w:szCs w:val="21"/>
              </w:rPr>
              <w:t>Evidence of qualifications attained</w:t>
            </w:r>
          </w:p>
          <w:p w:rsidR="00E8103D" w:rsidRPr="00E23E67" w:rsidRDefault="00E8103D" w:rsidP="00E23E67">
            <w:pPr>
              <w:pStyle w:val="ListParagraph"/>
              <w:numPr>
                <w:ilvl w:val="0"/>
                <w:numId w:val="38"/>
              </w:numPr>
              <w:spacing w:after="120"/>
              <w:rPr>
                <w:rFonts w:ascii="Arial" w:hAnsi="Arial" w:cs="Arial"/>
                <w:sz w:val="21"/>
                <w:szCs w:val="21"/>
              </w:rPr>
            </w:pPr>
            <w:r w:rsidRPr="00E23E67">
              <w:rPr>
                <w:rFonts w:ascii="Arial" w:hAnsi="Arial" w:cs="Arial"/>
                <w:sz w:val="21"/>
                <w:szCs w:val="21"/>
              </w:rPr>
              <w:t>Satisfactory references</w:t>
            </w:r>
          </w:p>
          <w:p w:rsidR="00E8103D" w:rsidRPr="00E23E67" w:rsidRDefault="00E8103D" w:rsidP="00E23E67">
            <w:pPr>
              <w:pStyle w:val="ListParagraph"/>
              <w:numPr>
                <w:ilvl w:val="0"/>
                <w:numId w:val="38"/>
              </w:numPr>
              <w:spacing w:after="120"/>
              <w:rPr>
                <w:rFonts w:ascii="Arial" w:hAnsi="Arial" w:cs="Arial"/>
                <w:sz w:val="21"/>
                <w:szCs w:val="21"/>
              </w:rPr>
            </w:pPr>
            <w:r w:rsidRPr="00E23E67">
              <w:rPr>
                <w:rFonts w:ascii="Arial" w:hAnsi="Arial" w:cs="Arial"/>
                <w:sz w:val="21"/>
                <w:szCs w:val="21"/>
              </w:rPr>
              <w:t>Satisfactory Enhanced Disclosure &amp; Barring Service check</w:t>
            </w:r>
          </w:p>
          <w:p w:rsidR="00E8103D" w:rsidRPr="00E23E67" w:rsidRDefault="00E8103D" w:rsidP="00E23E67">
            <w:pPr>
              <w:pStyle w:val="ListParagraph"/>
              <w:numPr>
                <w:ilvl w:val="0"/>
                <w:numId w:val="38"/>
              </w:numPr>
              <w:spacing w:after="120"/>
              <w:rPr>
                <w:rFonts w:ascii="Arial" w:hAnsi="Arial" w:cs="Arial"/>
                <w:sz w:val="21"/>
                <w:szCs w:val="21"/>
              </w:rPr>
            </w:pPr>
            <w:r w:rsidRPr="00E23E67">
              <w:rPr>
                <w:rFonts w:ascii="Arial" w:hAnsi="Arial" w:cs="Arial"/>
                <w:sz w:val="21"/>
                <w:szCs w:val="21"/>
              </w:rPr>
              <w:t xml:space="preserve">Proof of eligibility to work in the UK </w:t>
            </w:r>
          </w:p>
        </w:tc>
      </w:tr>
    </w:tbl>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Default="00074BD9" w:rsidP="003F28C5">
      <w:pPr>
        <w:spacing w:after="120"/>
        <w:ind w:left="360"/>
        <w:rPr>
          <w:rFonts w:ascii="Arial" w:hAnsi="Arial" w:cs="Arial"/>
          <w:sz w:val="21"/>
          <w:szCs w:val="21"/>
        </w:rPr>
      </w:pPr>
    </w:p>
    <w:p w:rsidR="00074BD9" w:rsidRPr="00993A76" w:rsidRDefault="00074BD9" w:rsidP="003F28C5">
      <w:pPr>
        <w:spacing w:after="120"/>
        <w:ind w:left="360"/>
        <w:rPr>
          <w:rFonts w:ascii="Arial" w:hAnsi="Arial" w:cs="Arial"/>
          <w:sz w:val="21"/>
          <w:szCs w:val="21"/>
        </w:rPr>
      </w:pPr>
    </w:p>
    <w:p w:rsidR="003F28C5" w:rsidRPr="005F6C18" w:rsidRDefault="003F28C5" w:rsidP="003F28C5">
      <w:pPr>
        <w:spacing w:after="120"/>
        <w:ind w:left="360"/>
        <w:rPr>
          <w:rFonts w:asciiTheme="majorHAnsi" w:hAnsiTheme="majorHAnsi" w:cstheme="majorHAnsi"/>
          <w:sz w:val="21"/>
          <w:szCs w:val="21"/>
        </w:rPr>
      </w:pPr>
    </w:p>
    <w:p w:rsidR="003F28C5" w:rsidRPr="005F6C18" w:rsidRDefault="003F28C5" w:rsidP="003F28C5">
      <w:pPr>
        <w:spacing w:after="120"/>
        <w:ind w:left="360"/>
        <w:rPr>
          <w:rFonts w:asciiTheme="majorHAnsi" w:hAnsiTheme="majorHAnsi" w:cstheme="majorHAnsi"/>
          <w:sz w:val="21"/>
          <w:szCs w:val="21"/>
        </w:rPr>
      </w:pPr>
    </w:p>
    <w:p w:rsidR="00B54E3B" w:rsidRPr="005E07BA" w:rsidRDefault="005E07BA" w:rsidP="00E23E67">
      <w:pPr>
        <w:spacing w:after="80"/>
        <w:ind w:left="360"/>
        <w:rPr>
          <w:rFonts w:ascii="Arial" w:hAnsi="Arial" w:cs="Arial"/>
          <w:sz w:val="21"/>
          <w:szCs w:val="21"/>
        </w:rPr>
      </w:pPr>
      <w:r w:rsidRPr="005E07BA">
        <w:rPr>
          <w:rFonts w:ascii="Arial" w:hAnsi="Arial" w:cs="Arial"/>
          <w:sz w:val="21"/>
          <w:szCs w:val="21"/>
        </w:rPr>
        <w:tab/>
      </w:r>
      <w:bookmarkStart w:id="1" w:name="Text315"/>
      <w:r w:rsidR="002A1AC6" w:rsidRPr="005E07BA">
        <w:fldChar w:fldCharType="begin">
          <w:ffData>
            <w:name w:val="Text315"/>
            <w:enabled/>
            <w:calcOnExit w:val="0"/>
            <w:textInput/>
          </w:ffData>
        </w:fldChar>
      </w:r>
      <w:r w:rsidR="002A1AC6" w:rsidRPr="005E07BA">
        <w:instrText xml:space="preserve"> FORMTEXT </w:instrText>
      </w:r>
      <w:r w:rsidR="00396A7E">
        <w:fldChar w:fldCharType="separate"/>
      </w:r>
      <w:r w:rsidR="002A1AC6" w:rsidRPr="005E07BA">
        <w:fldChar w:fldCharType="end"/>
      </w:r>
      <w:bookmarkEnd w:id="1"/>
    </w:p>
    <w:sectPr w:rsidR="00B54E3B" w:rsidRPr="005E07BA" w:rsidSect="00E8103D">
      <w:footerReference w:type="default" r:id="rId12"/>
      <w:pgSz w:w="11906" w:h="16838"/>
      <w:pgMar w:top="567" w:right="680" w:bottom="567" w:left="680"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A2" w:rsidRDefault="008D4DA2" w:rsidP="000D144F">
      <w:r>
        <w:separator/>
      </w:r>
    </w:p>
  </w:endnote>
  <w:endnote w:type="continuationSeparator" w:id="0">
    <w:p w:rsidR="008D4DA2" w:rsidRDefault="008D4DA2" w:rsidP="000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74447"/>
      <w:docPartObj>
        <w:docPartGallery w:val="Page Numbers (Bottom of Page)"/>
        <w:docPartUnique/>
      </w:docPartObj>
    </w:sdtPr>
    <w:sdtEndPr>
      <w:rPr>
        <w:noProof/>
      </w:rPr>
    </w:sdtEndPr>
    <w:sdtContent>
      <w:p w:rsidR="008D4DA2" w:rsidRDefault="008D4DA2">
        <w:pPr>
          <w:pStyle w:val="Footer"/>
          <w:jc w:val="center"/>
        </w:pPr>
        <w:r>
          <w:fldChar w:fldCharType="begin"/>
        </w:r>
        <w:r>
          <w:instrText xml:space="preserve"> PAGE   \* MERGEFORMAT </w:instrText>
        </w:r>
        <w:r>
          <w:fldChar w:fldCharType="separate"/>
        </w:r>
        <w:r w:rsidR="00E8103D">
          <w:rPr>
            <w:noProof/>
          </w:rPr>
          <w:t>1</w:t>
        </w:r>
        <w:r>
          <w:rPr>
            <w:noProof/>
          </w:rPr>
          <w:fldChar w:fldCharType="end"/>
        </w:r>
      </w:p>
    </w:sdtContent>
  </w:sdt>
  <w:p w:rsidR="008D4DA2" w:rsidRDefault="008D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A2" w:rsidRDefault="008D4DA2" w:rsidP="000D144F">
      <w:r>
        <w:separator/>
      </w:r>
    </w:p>
  </w:footnote>
  <w:footnote w:type="continuationSeparator" w:id="0">
    <w:p w:rsidR="008D4DA2" w:rsidRDefault="008D4DA2" w:rsidP="000D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FF42C9"/>
    <w:multiLevelType w:val="hybridMultilevel"/>
    <w:tmpl w:val="D8FF4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2EB82A"/>
    <w:multiLevelType w:val="hybridMultilevel"/>
    <w:tmpl w:val="D92EB7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4756A2"/>
    <w:multiLevelType w:val="hybridMultilevel"/>
    <w:tmpl w:val="D947565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547792"/>
    <w:multiLevelType w:val="hybridMultilevel"/>
    <w:tmpl w:val="D95477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755BD"/>
    <w:multiLevelType w:val="hybridMultilevel"/>
    <w:tmpl w:val="D957556E"/>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7177D0"/>
    <w:multiLevelType w:val="hybridMultilevel"/>
    <w:tmpl w:val="7CB24A9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21228D4"/>
    <w:multiLevelType w:val="hybridMultilevel"/>
    <w:tmpl w:val="725839F0"/>
    <w:lvl w:ilvl="0" w:tplc="0C2C7A6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466687D"/>
    <w:multiLevelType w:val="hybridMultilevel"/>
    <w:tmpl w:val="322E77F4"/>
    <w:lvl w:ilvl="0" w:tplc="236659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4402C9"/>
    <w:multiLevelType w:val="multilevel"/>
    <w:tmpl w:val="28C4694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587CC3"/>
    <w:multiLevelType w:val="hybridMultilevel"/>
    <w:tmpl w:val="FAB2106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BAB56BE"/>
    <w:multiLevelType w:val="hybridMultilevel"/>
    <w:tmpl w:val="22D6F4E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CB2D7F"/>
    <w:multiLevelType w:val="hybridMultilevel"/>
    <w:tmpl w:val="23060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6228DC"/>
    <w:multiLevelType w:val="hybridMultilevel"/>
    <w:tmpl w:val="5324DFCC"/>
    <w:lvl w:ilvl="0" w:tplc="DEF060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79F6C0D"/>
    <w:multiLevelType w:val="hybridMultilevel"/>
    <w:tmpl w:val="FC6693B8"/>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193F3A73"/>
    <w:multiLevelType w:val="hybridMultilevel"/>
    <w:tmpl w:val="2C88B76A"/>
    <w:lvl w:ilvl="0" w:tplc="F9724108">
      <w:start w:val="1"/>
      <w:numFmt w:val="bullet"/>
      <w:lvlText w:val=""/>
      <w:lvlJc w:val="left"/>
      <w:pPr>
        <w:tabs>
          <w:tab w:val="num" w:pos="357"/>
        </w:tabs>
        <w:ind w:left="397" w:hanging="397"/>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1F5F94"/>
    <w:multiLevelType w:val="hybridMultilevel"/>
    <w:tmpl w:val="DB3C3224"/>
    <w:lvl w:ilvl="0" w:tplc="095A1BB0">
      <w:start w:val="13"/>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DB5E25"/>
    <w:multiLevelType w:val="hybridMultilevel"/>
    <w:tmpl w:val="FDB24A26"/>
    <w:lvl w:ilvl="0" w:tplc="21B46CB6">
      <w:start w:val="1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010E71"/>
    <w:multiLevelType w:val="multilevel"/>
    <w:tmpl w:val="D22C57F6"/>
    <w:lvl w:ilvl="0">
      <w:start w:val="17"/>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D24B7"/>
    <w:multiLevelType w:val="hybridMultilevel"/>
    <w:tmpl w:val="04906088"/>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64A685B"/>
    <w:multiLevelType w:val="hybridMultilevel"/>
    <w:tmpl w:val="74F07E1E"/>
    <w:lvl w:ilvl="0" w:tplc="095A1BB0">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8432881"/>
    <w:multiLevelType w:val="hybridMultilevel"/>
    <w:tmpl w:val="D22C57F6"/>
    <w:lvl w:ilvl="0" w:tplc="1E48005A">
      <w:start w:val="17"/>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BAD0E0B"/>
    <w:multiLevelType w:val="multilevel"/>
    <w:tmpl w:val="E58018A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A306FA"/>
    <w:multiLevelType w:val="multilevel"/>
    <w:tmpl w:val="B4BC34F2"/>
    <w:lvl w:ilvl="0">
      <w:start w:val="1"/>
      <w:numFmt w:val="bullet"/>
      <w:lvlText w:val=""/>
      <w:lvlJc w:val="left"/>
      <w:pPr>
        <w:tabs>
          <w:tab w:val="num" w:pos="537"/>
        </w:tabs>
        <w:ind w:left="577" w:hanging="397"/>
      </w:pPr>
      <w:rPr>
        <w:rFonts w:ascii="Webdings" w:hAnsi="Web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3CB77C43"/>
    <w:multiLevelType w:val="hybridMultilevel"/>
    <w:tmpl w:val="B4BC34F2"/>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nsid w:val="47F961F6"/>
    <w:multiLevelType w:val="hybridMultilevel"/>
    <w:tmpl w:val="0568B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B62E8E"/>
    <w:multiLevelType w:val="hybridMultilevel"/>
    <w:tmpl w:val="E0A0E352"/>
    <w:lvl w:ilvl="0" w:tplc="F9FCC68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AD474D3"/>
    <w:multiLevelType w:val="hybridMultilevel"/>
    <w:tmpl w:val="8A405D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4B2DAB"/>
    <w:multiLevelType w:val="hybridMultilevel"/>
    <w:tmpl w:val="CD68A23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0161AD"/>
    <w:multiLevelType w:val="hybridMultilevel"/>
    <w:tmpl w:val="E1CCFCA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9E27525"/>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6061A3"/>
    <w:multiLevelType w:val="hybridMultilevel"/>
    <w:tmpl w:val="9250A7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EA51BDE"/>
    <w:multiLevelType w:val="hybridMultilevel"/>
    <w:tmpl w:val="9FF4F44C"/>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nsid w:val="62051A3A"/>
    <w:multiLevelType w:val="hybridMultilevel"/>
    <w:tmpl w:val="C9126A54"/>
    <w:lvl w:ilvl="0" w:tplc="20D4EDA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5309A9"/>
    <w:multiLevelType w:val="hybridMultilevel"/>
    <w:tmpl w:val="73B8C80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7D46FED"/>
    <w:multiLevelType w:val="hybridMultilevel"/>
    <w:tmpl w:val="A0067EEA"/>
    <w:lvl w:ilvl="0" w:tplc="62B88364">
      <w:start w:val="9"/>
      <w:numFmt w:val="decimal"/>
      <w:lvlText w:val="%1."/>
      <w:lvlJc w:val="left"/>
      <w:pPr>
        <w:tabs>
          <w:tab w:val="num" w:pos="720"/>
        </w:tabs>
        <w:ind w:left="720" w:hanging="360"/>
      </w:pPr>
      <w:rPr>
        <w:rFonts w:hint="default"/>
        <w:i w:val="0"/>
      </w:rPr>
    </w:lvl>
    <w:lvl w:ilvl="1" w:tplc="7632E50E">
      <w:start w:val="1"/>
      <w:numFmt w:val="lowerRoman"/>
      <w:lvlText w:val="%2)"/>
      <w:lvlJc w:val="left"/>
      <w:pPr>
        <w:tabs>
          <w:tab w:val="num" w:pos="1800"/>
        </w:tabs>
        <w:ind w:left="1800" w:hanging="720"/>
      </w:pPr>
      <w:rPr>
        <w:rFonts w:hint="default"/>
      </w:rPr>
    </w:lvl>
    <w:lvl w:ilvl="2" w:tplc="9502FE2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CFD02C0"/>
    <w:multiLevelType w:val="hybridMultilevel"/>
    <w:tmpl w:val="8814D702"/>
    <w:lvl w:ilvl="0" w:tplc="2366596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D4A7333"/>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6C5B8B"/>
    <w:multiLevelType w:val="multilevel"/>
    <w:tmpl w:val="32380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F605CE"/>
    <w:multiLevelType w:val="hybridMultilevel"/>
    <w:tmpl w:val="AF723344"/>
    <w:lvl w:ilvl="0" w:tplc="5BB83752">
      <w:start w:val="5"/>
      <w:numFmt w:val="bullet"/>
      <w:lvlText w:val="-"/>
      <w:lvlJc w:val="left"/>
      <w:pPr>
        <w:tabs>
          <w:tab w:val="num" w:pos="1755"/>
        </w:tabs>
        <w:ind w:left="1755" w:hanging="1395"/>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9331DD"/>
    <w:multiLevelType w:val="hybridMultilevel"/>
    <w:tmpl w:val="D8026DEE"/>
    <w:lvl w:ilvl="0" w:tplc="DC6CB1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0"/>
  </w:num>
  <w:num w:numId="4">
    <w:abstractNumId w:val="14"/>
  </w:num>
  <w:num w:numId="5">
    <w:abstractNumId w:val="7"/>
  </w:num>
  <w:num w:numId="6">
    <w:abstractNumId w:val="15"/>
  </w:num>
  <w:num w:numId="7">
    <w:abstractNumId w:val="21"/>
  </w:num>
  <w:num w:numId="8">
    <w:abstractNumId w:val="19"/>
  </w:num>
  <w:num w:numId="9">
    <w:abstractNumId w:val="35"/>
  </w:num>
  <w:num w:numId="10">
    <w:abstractNumId w:val="20"/>
  </w:num>
  <w:num w:numId="11">
    <w:abstractNumId w:val="37"/>
  </w:num>
  <w:num w:numId="12">
    <w:abstractNumId w:val="38"/>
  </w:num>
  <w:num w:numId="13">
    <w:abstractNumId w:val="1"/>
  </w:num>
  <w:num w:numId="14">
    <w:abstractNumId w:val="6"/>
  </w:num>
  <w:num w:numId="15">
    <w:abstractNumId w:val="39"/>
  </w:num>
  <w:num w:numId="16">
    <w:abstractNumId w:val="32"/>
  </w:num>
  <w:num w:numId="17">
    <w:abstractNumId w:val="25"/>
  </w:num>
  <w:num w:numId="18">
    <w:abstractNumId w:val="2"/>
  </w:num>
  <w:num w:numId="19">
    <w:abstractNumId w:val="27"/>
  </w:num>
  <w:num w:numId="20">
    <w:abstractNumId w:val="28"/>
  </w:num>
  <w:num w:numId="21">
    <w:abstractNumId w:val="33"/>
  </w:num>
  <w:num w:numId="22">
    <w:abstractNumId w:val="18"/>
  </w:num>
  <w:num w:numId="23">
    <w:abstractNumId w:val="3"/>
  </w:num>
  <w:num w:numId="24">
    <w:abstractNumId w:val="4"/>
  </w:num>
  <w:num w:numId="25">
    <w:abstractNumId w:val="5"/>
  </w:num>
  <w:num w:numId="26">
    <w:abstractNumId w:val="10"/>
  </w:num>
  <w:num w:numId="27">
    <w:abstractNumId w:val="9"/>
  </w:num>
  <w:num w:numId="28">
    <w:abstractNumId w:val="8"/>
  </w:num>
  <w:num w:numId="29">
    <w:abstractNumId w:val="13"/>
  </w:num>
  <w:num w:numId="30">
    <w:abstractNumId w:val="23"/>
  </w:num>
  <w:num w:numId="31">
    <w:abstractNumId w:val="22"/>
  </w:num>
  <w:num w:numId="32">
    <w:abstractNumId w:val="31"/>
  </w:num>
  <w:num w:numId="33">
    <w:abstractNumId w:val="36"/>
  </w:num>
  <w:num w:numId="34">
    <w:abstractNumId w:val="29"/>
  </w:num>
  <w:num w:numId="35">
    <w:abstractNumId w:val="17"/>
  </w:num>
  <w:num w:numId="36">
    <w:abstractNumId w:val="30"/>
  </w:num>
  <w:num w:numId="37">
    <w:abstractNumId w:val="24"/>
  </w:num>
  <w:num w:numId="38">
    <w:abstractNumId w:val="11"/>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68"/>
    <w:rsid w:val="00060EB4"/>
    <w:rsid w:val="00070B6E"/>
    <w:rsid w:val="00074BD9"/>
    <w:rsid w:val="0009114A"/>
    <w:rsid w:val="000B2D98"/>
    <w:rsid w:val="000C412E"/>
    <w:rsid w:val="000C7FDF"/>
    <w:rsid w:val="000D144F"/>
    <w:rsid w:val="000D69F0"/>
    <w:rsid w:val="000E3070"/>
    <w:rsid w:val="000F43EE"/>
    <w:rsid w:val="000F5217"/>
    <w:rsid w:val="00135176"/>
    <w:rsid w:val="00157D26"/>
    <w:rsid w:val="00170F1C"/>
    <w:rsid w:val="001727C8"/>
    <w:rsid w:val="00181C69"/>
    <w:rsid w:val="00193644"/>
    <w:rsid w:val="001B6F8C"/>
    <w:rsid w:val="001C0160"/>
    <w:rsid w:val="001D14E2"/>
    <w:rsid w:val="00206886"/>
    <w:rsid w:val="0022170E"/>
    <w:rsid w:val="00236228"/>
    <w:rsid w:val="00277636"/>
    <w:rsid w:val="00282468"/>
    <w:rsid w:val="002A1AC6"/>
    <w:rsid w:val="002A5B1D"/>
    <w:rsid w:val="002F22F0"/>
    <w:rsid w:val="00302915"/>
    <w:rsid w:val="00307CC8"/>
    <w:rsid w:val="00313E24"/>
    <w:rsid w:val="00315477"/>
    <w:rsid w:val="00357E34"/>
    <w:rsid w:val="00367D39"/>
    <w:rsid w:val="0037127C"/>
    <w:rsid w:val="00372F4B"/>
    <w:rsid w:val="003919FC"/>
    <w:rsid w:val="003B7E48"/>
    <w:rsid w:val="003E32B7"/>
    <w:rsid w:val="003F28C5"/>
    <w:rsid w:val="003F54D0"/>
    <w:rsid w:val="003F7EEF"/>
    <w:rsid w:val="00411E7C"/>
    <w:rsid w:val="004120E1"/>
    <w:rsid w:val="00427AAA"/>
    <w:rsid w:val="00441825"/>
    <w:rsid w:val="004D2981"/>
    <w:rsid w:val="004E42FA"/>
    <w:rsid w:val="004F1419"/>
    <w:rsid w:val="004F4168"/>
    <w:rsid w:val="004F6BFF"/>
    <w:rsid w:val="00503C3F"/>
    <w:rsid w:val="005A40D9"/>
    <w:rsid w:val="005C1C47"/>
    <w:rsid w:val="005E07BA"/>
    <w:rsid w:val="005F6C18"/>
    <w:rsid w:val="00611DDF"/>
    <w:rsid w:val="00633ADF"/>
    <w:rsid w:val="006545F4"/>
    <w:rsid w:val="006578EB"/>
    <w:rsid w:val="006647AD"/>
    <w:rsid w:val="00667BF7"/>
    <w:rsid w:val="006A2664"/>
    <w:rsid w:val="006B70F7"/>
    <w:rsid w:val="006C3368"/>
    <w:rsid w:val="006E1950"/>
    <w:rsid w:val="006F333B"/>
    <w:rsid w:val="006F3972"/>
    <w:rsid w:val="00736E15"/>
    <w:rsid w:val="00742FCA"/>
    <w:rsid w:val="007568E8"/>
    <w:rsid w:val="00786A29"/>
    <w:rsid w:val="007A0B40"/>
    <w:rsid w:val="007A158C"/>
    <w:rsid w:val="007A2510"/>
    <w:rsid w:val="007A5D54"/>
    <w:rsid w:val="007B0F87"/>
    <w:rsid w:val="007E06A1"/>
    <w:rsid w:val="007E57F2"/>
    <w:rsid w:val="007F1546"/>
    <w:rsid w:val="007F3B7C"/>
    <w:rsid w:val="008026E7"/>
    <w:rsid w:val="00806BAD"/>
    <w:rsid w:val="00830FD6"/>
    <w:rsid w:val="00832BF7"/>
    <w:rsid w:val="00840730"/>
    <w:rsid w:val="00842109"/>
    <w:rsid w:val="00860447"/>
    <w:rsid w:val="0087109D"/>
    <w:rsid w:val="00896FE2"/>
    <w:rsid w:val="008B2465"/>
    <w:rsid w:val="008C1538"/>
    <w:rsid w:val="008C392F"/>
    <w:rsid w:val="008C3DC8"/>
    <w:rsid w:val="008D4DA2"/>
    <w:rsid w:val="008F44B8"/>
    <w:rsid w:val="00953408"/>
    <w:rsid w:val="00966083"/>
    <w:rsid w:val="00993A76"/>
    <w:rsid w:val="009B1123"/>
    <w:rsid w:val="009F1475"/>
    <w:rsid w:val="00A13F5E"/>
    <w:rsid w:val="00A22E00"/>
    <w:rsid w:val="00A64D3C"/>
    <w:rsid w:val="00A70E00"/>
    <w:rsid w:val="00A86EA2"/>
    <w:rsid w:val="00B10B9A"/>
    <w:rsid w:val="00B25EF0"/>
    <w:rsid w:val="00B41CD0"/>
    <w:rsid w:val="00B54E3B"/>
    <w:rsid w:val="00B6618E"/>
    <w:rsid w:val="00BA343F"/>
    <w:rsid w:val="00BA63D6"/>
    <w:rsid w:val="00BC6F58"/>
    <w:rsid w:val="00BC77FD"/>
    <w:rsid w:val="00BD223E"/>
    <w:rsid w:val="00BD610F"/>
    <w:rsid w:val="00BE3405"/>
    <w:rsid w:val="00C06DEA"/>
    <w:rsid w:val="00C323C8"/>
    <w:rsid w:val="00C324B3"/>
    <w:rsid w:val="00C376D5"/>
    <w:rsid w:val="00C567CA"/>
    <w:rsid w:val="00C65C15"/>
    <w:rsid w:val="00C874EC"/>
    <w:rsid w:val="00C93070"/>
    <w:rsid w:val="00CB4A1F"/>
    <w:rsid w:val="00CE15F7"/>
    <w:rsid w:val="00CF34E8"/>
    <w:rsid w:val="00D0034F"/>
    <w:rsid w:val="00D16956"/>
    <w:rsid w:val="00D27D04"/>
    <w:rsid w:val="00D76826"/>
    <w:rsid w:val="00DF2D58"/>
    <w:rsid w:val="00E121A9"/>
    <w:rsid w:val="00E146B7"/>
    <w:rsid w:val="00E22601"/>
    <w:rsid w:val="00E23E67"/>
    <w:rsid w:val="00E57083"/>
    <w:rsid w:val="00E60E38"/>
    <w:rsid w:val="00E8103D"/>
    <w:rsid w:val="00E84822"/>
    <w:rsid w:val="00EB09E3"/>
    <w:rsid w:val="00EC5FD6"/>
    <w:rsid w:val="00ED712A"/>
    <w:rsid w:val="00F1194C"/>
    <w:rsid w:val="00F30919"/>
    <w:rsid w:val="00F30C03"/>
    <w:rsid w:val="00F351DD"/>
    <w:rsid w:val="00F445E2"/>
    <w:rsid w:val="00F50268"/>
    <w:rsid w:val="00F81E57"/>
    <w:rsid w:val="00FB175F"/>
    <w:rsid w:val="00FF0695"/>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5A40D9"/>
    <w:pPr>
      <w:ind w:left="720"/>
      <w:contextualSpacing/>
    </w:pPr>
  </w:style>
  <w:style w:type="paragraph" w:styleId="Header">
    <w:name w:val="header"/>
    <w:basedOn w:val="Normal"/>
    <w:link w:val="HeaderChar"/>
    <w:rsid w:val="000D144F"/>
    <w:pPr>
      <w:tabs>
        <w:tab w:val="center" w:pos="4513"/>
        <w:tab w:val="right" w:pos="9026"/>
      </w:tabs>
    </w:pPr>
  </w:style>
  <w:style w:type="character" w:customStyle="1" w:styleId="HeaderChar">
    <w:name w:val="Header Char"/>
    <w:basedOn w:val="DefaultParagraphFont"/>
    <w:link w:val="Header"/>
    <w:rsid w:val="000D144F"/>
    <w:rPr>
      <w:sz w:val="24"/>
      <w:szCs w:val="24"/>
    </w:rPr>
  </w:style>
  <w:style w:type="paragraph" w:styleId="Footer">
    <w:name w:val="footer"/>
    <w:basedOn w:val="Normal"/>
    <w:link w:val="FooterChar"/>
    <w:uiPriority w:val="99"/>
    <w:rsid w:val="000D144F"/>
    <w:pPr>
      <w:tabs>
        <w:tab w:val="center" w:pos="4513"/>
        <w:tab w:val="right" w:pos="9026"/>
      </w:tabs>
    </w:pPr>
  </w:style>
  <w:style w:type="character" w:customStyle="1" w:styleId="FooterChar">
    <w:name w:val="Footer Char"/>
    <w:basedOn w:val="DefaultParagraphFont"/>
    <w:link w:val="Footer"/>
    <w:uiPriority w:val="99"/>
    <w:rsid w:val="000D1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5A40D9"/>
    <w:pPr>
      <w:ind w:left="720"/>
      <w:contextualSpacing/>
    </w:pPr>
  </w:style>
  <w:style w:type="paragraph" w:styleId="Header">
    <w:name w:val="header"/>
    <w:basedOn w:val="Normal"/>
    <w:link w:val="HeaderChar"/>
    <w:rsid w:val="000D144F"/>
    <w:pPr>
      <w:tabs>
        <w:tab w:val="center" w:pos="4513"/>
        <w:tab w:val="right" w:pos="9026"/>
      </w:tabs>
    </w:pPr>
  </w:style>
  <w:style w:type="character" w:customStyle="1" w:styleId="HeaderChar">
    <w:name w:val="Header Char"/>
    <w:basedOn w:val="DefaultParagraphFont"/>
    <w:link w:val="Header"/>
    <w:rsid w:val="000D144F"/>
    <w:rPr>
      <w:sz w:val="24"/>
      <w:szCs w:val="24"/>
    </w:rPr>
  </w:style>
  <w:style w:type="paragraph" w:styleId="Footer">
    <w:name w:val="footer"/>
    <w:basedOn w:val="Normal"/>
    <w:link w:val="FooterChar"/>
    <w:uiPriority w:val="99"/>
    <w:rsid w:val="000D144F"/>
    <w:pPr>
      <w:tabs>
        <w:tab w:val="center" w:pos="4513"/>
        <w:tab w:val="right" w:pos="9026"/>
      </w:tabs>
    </w:pPr>
  </w:style>
  <w:style w:type="character" w:customStyle="1" w:styleId="FooterChar">
    <w:name w:val="Footer Char"/>
    <w:basedOn w:val="DefaultParagraphFont"/>
    <w:link w:val="Footer"/>
    <w:uiPriority w:val="99"/>
    <w:rsid w:val="000D1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hyperlink" Target="mailto:recruitment@harlow-college.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2D1C-9324-4999-B671-9F500F5F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1136</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7579</CharactersWithSpaces>
  <SharedDoc>false</SharedDoc>
  <HLinks>
    <vt:vector size="12" baseType="variant">
      <vt:variant>
        <vt:i4>6750285</vt:i4>
      </vt:variant>
      <vt:variant>
        <vt:i4>0</vt:i4>
      </vt:variant>
      <vt:variant>
        <vt:i4>0</vt:i4>
      </vt:variant>
      <vt:variant>
        <vt:i4>5</vt:i4>
      </vt:variant>
      <vt:variant>
        <vt:lpwstr>mailto:recruitment@harlow-college.ac.uk</vt:lpwstr>
      </vt:variant>
      <vt:variant>
        <vt:lpwstr/>
      </vt:variant>
      <vt:variant>
        <vt:i4>6750285</vt:i4>
      </vt:variant>
      <vt:variant>
        <vt:i4>0</vt:i4>
      </vt:variant>
      <vt:variant>
        <vt:i4>0</vt:i4>
      </vt:variant>
      <vt:variant>
        <vt:i4>5</vt:i4>
      </vt:variant>
      <vt:variant>
        <vt:lpwstr>mailto:recruitment@harlow-college.ac.uk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Day</dc:creator>
  <cp:lastModifiedBy>Claire Day</cp:lastModifiedBy>
  <cp:revision>4</cp:revision>
  <cp:lastPrinted>2013-04-10T15:05:00Z</cp:lastPrinted>
  <dcterms:created xsi:type="dcterms:W3CDTF">2016-11-25T11:45:00Z</dcterms:created>
  <dcterms:modified xsi:type="dcterms:W3CDTF">2017-02-14T12:55:00Z</dcterms:modified>
</cp:coreProperties>
</file>