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90" w:rsidRDefault="00801390" w:rsidP="00371433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A1355E" wp14:editId="51E8E971">
            <wp:extent cx="2901950" cy="72326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41E" w:rsidRDefault="0094341E" w:rsidP="00C95F60">
      <w:pPr>
        <w:spacing w:after="120"/>
        <w:jc w:val="center"/>
        <w:rPr>
          <w:rFonts w:cstheme="minorHAnsi"/>
          <w:b/>
        </w:rPr>
      </w:pPr>
    </w:p>
    <w:p w:rsidR="00DA314C" w:rsidRPr="00C95F60" w:rsidRDefault="009725AD" w:rsidP="00C95F60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KS2 </w:t>
      </w:r>
      <w:r w:rsidR="00E30767">
        <w:rPr>
          <w:rFonts w:cstheme="minorHAnsi"/>
          <w:b/>
        </w:rPr>
        <w:t>Classroom LSA</w:t>
      </w:r>
      <w:r w:rsidR="00472660">
        <w:rPr>
          <w:rFonts w:cstheme="minorHAnsi"/>
          <w:b/>
        </w:rPr>
        <w:t xml:space="preserve"> &amp; MDA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030" w:rsidRPr="000C5030" w:rsidTr="00CC3C7C">
        <w:tc>
          <w:tcPr>
            <w:tcW w:w="10598" w:type="dxa"/>
          </w:tcPr>
          <w:p w:rsidR="000C5030" w:rsidRPr="000C5030" w:rsidRDefault="00371433" w:rsidP="00C95F6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Description</w:t>
            </w:r>
          </w:p>
          <w:p w:rsidR="000C5030" w:rsidRDefault="00801390" w:rsidP="00C95F60">
            <w:pPr>
              <w:spacing w:after="120"/>
              <w:rPr>
                <w:rFonts w:cstheme="minorHAnsi"/>
              </w:rPr>
            </w:pPr>
            <w:r w:rsidRPr="00801390">
              <w:rPr>
                <w:rFonts w:cstheme="minorHAnsi"/>
              </w:rPr>
              <w:t>The Willows</w:t>
            </w:r>
            <w:r w:rsidR="000C5030" w:rsidRPr="00801390">
              <w:rPr>
                <w:rFonts w:cstheme="minorHAnsi"/>
              </w:rPr>
              <w:t xml:space="preserve"> </w:t>
            </w:r>
            <w:r w:rsidR="00E92A3E">
              <w:rPr>
                <w:rFonts w:cstheme="minorHAnsi"/>
              </w:rPr>
              <w:t xml:space="preserve">Primary School </w:t>
            </w:r>
            <w:r>
              <w:rPr>
                <w:rFonts w:cstheme="minorHAnsi"/>
              </w:rPr>
              <w:t xml:space="preserve">and Nursery </w:t>
            </w:r>
            <w:r w:rsidR="000C5030" w:rsidRPr="000C5030">
              <w:rPr>
                <w:rFonts w:cstheme="minorHAnsi"/>
              </w:rPr>
              <w:t>has an exciting opportunity for a</w:t>
            </w:r>
            <w:r w:rsidR="009725AD">
              <w:rPr>
                <w:rFonts w:cstheme="minorHAnsi"/>
              </w:rPr>
              <w:t xml:space="preserve"> </w:t>
            </w:r>
            <w:r w:rsidR="00E30767">
              <w:rPr>
                <w:rFonts w:cstheme="minorHAnsi"/>
              </w:rPr>
              <w:t>Classroom LSA</w:t>
            </w:r>
            <w:r w:rsidR="00472660">
              <w:rPr>
                <w:rFonts w:cstheme="minorHAnsi"/>
              </w:rPr>
              <w:t xml:space="preserve"> plus Midday </w:t>
            </w:r>
            <w:proofErr w:type="gramStart"/>
            <w:r w:rsidR="00472660">
              <w:rPr>
                <w:rFonts w:cstheme="minorHAnsi"/>
              </w:rPr>
              <w:t xml:space="preserve">Assistant </w:t>
            </w:r>
            <w:r w:rsidR="00E30767">
              <w:rPr>
                <w:rFonts w:cstheme="minorHAnsi"/>
              </w:rPr>
              <w:t xml:space="preserve"> </w:t>
            </w:r>
            <w:r w:rsidR="00017A2D">
              <w:rPr>
                <w:rFonts w:cstheme="minorHAnsi"/>
              </w:rPr>
              <w:t>to</w:t>
            </w:r>
            <w:proofErr w:type="gramEnd"/>
            <w:r w:rsidR="00017A2D">
              <w:rPr>
                <w:rFonts w:cstheme="minorHAnsi"/>
              </w:rPr>
              <w:t xml:space="preserve"> join the team from </w:t>
            </w:r>
            <w:bookmarkStart w:id="0" w:name="_GoBack"/>
            <w:bookmarkEnd w:id="0"/>
            <w:r w:rsidR="00017A2D">
              <w:rPr>
                <w:rFonts w:cstheme="minorHAnsi"/>
              </w:rPr>
              <w:t>1</w:t>
            </w:r>
            <w:r w:rsidR="00017A2D" w:rsidRPr="00017A2D">
              <w:rPr>
                <w:rFonts w:cstheme="minorHAnsi"/>
                <w:vertAlign w:val="superscript"/>
              </w:rPr>
              <w:t>st</w:t>
            </w:r>
            <w:r w:rsidR="00017A2D">
              <w:rPr>
                <w:rFonts w:cstheme="minorHAnsi"/>
              </w:rPr>
              <w:t xml:space="preserve"> January 2020.</w:t>
            </w:r>
            <w:r w:rsidR="00B92790">
              <w:rPr>
                <w:rFonts w:cstheme="minorHAnsi"/>
              </w:rPr>
              <w:t xml:space="preserve"> </w:t>
            </w:r>
          </w:p>
          <w:p w:rsidR="00472660" w:rsidRDefault="00B92790" w:rsidP="004726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72660">
              <w:rPr>
                <w:rFonts w:cstheme="minorHAnsi"/>
              </w:rPr>
              <w:t xml:space="preserve">LSA </w:t>
            </w:r>
            <w:r>
              <w:rPr>
                <w:rFonts w:cstheme="minorHAnsi"/>
              </w:rPr>
              <w:t>hours are 8.45am to 12</w:t>
            </w:r>
            <w:r w:rsidR="009725AD">
              <w:rPr>
                <w:rFonts w:cstheme="minorHAnsi"/>
              </w:rPr>
              <w:t>.15pm, Monday to Friday</w:t>
            </w:r>
            <w:r w:rsidR="00472660">
              <w:rPr>
                <w:rFonts w:cstheme="minorHAnsi"/>
              </w:rPr>
              <w:t xml:space="preserve"> during term time, plus 5 INSET days</w:t>
            </w:r>
          </w:p>
          <w:p w:rsidR="00472660" w:rsidRDefault="00472660" w:rsidP="00B9279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The MDA hours are 12.15pm to 1.15pm, Monday to Friday during term time.</w:t>
            </w:r>
          </w:p>
          <w:p w:rsidR="00472660" w:rsidRDefault="00472660" w:rsidP="004726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LSA </w:t>
            </w:r>
            <w:r w:rsidR="00C95F60">
              <w:rPr>
                <w:rFonts w:cstheme="minorHAnsi"/>
              </w:rPr>
              <w:t xml:space="preserve">Salary Band 2, Point </w:t>
            </w:r>
            <w:r w:rsidR="00105AF9">
              <w:rPr>
                <w:rFonts w:cstheme="minorHAnsi"/>
              </w:rPr>
              <w:t>3 (Range 3-5</w:t>
            </w:r>
            <w:r w:rsidR="00C95F60">
              <w:rPr>
                <w:rFonts w:cstheme="minorHAnsi"/>
              </w:rPr>
              <w:t>), Actual Salary £</w:t>
            </w:r>
            <w:r w:rsidR="00A3517F">
              <w:rPr>
                <w:rFonts w:cstheme="minorHAnsi"/>
              </w:rPr>
              <w:t>7,504</w:t>
            </w:r>
            <w:r w:rsidR="009725AD">
              <w:rPr>
                <w:rFonts w:cstheme="minorHAnsi"/>
              </w:rPr>
              <w:t xml:space="preserve"> </w:t>
            </w:r>
            <w:r w:rsidR="00A3517F">
              <w:rPr>
                <w:rFonts w:cstheme="minorHAnsi"/>
              </w:rPr>
              <w:t>per annum</w:t>
            </w:r>
            <w:r w:rsidR="009725AD">
              <w:rPr>
                <w:rFonts w:cstheme="minorHAnsi"/>
              </w:rPr>
              <w:t xml:space="preserve"> </w:t>
            </w:r>
          </w:p>
          <w:p w:rsidR="00472660" w:rsidRDefault="00472660" w:rsidP="0047266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MDA Salary Band 1, Point 1 (Range 1-3), Actual Salary £2,008 per annum</w:t>
            </w:r>
          </w:p>
          <w:p w:rsidR="000C5030" w:rsidRPr="000C5030" w:rsidRDefault="00105AF9" w:rsidP="0047266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Applications close </w:t>
            </w:r>
            <w:r w:rsidR="008D3185">
              <w:rPr>
                <w:rFonts w:cstheme="minorHAnsi"/>
              </w:rPr>
              <w:t>10</w:t>
            </w:r>
            <w:r w:rsidR="008D3185" w:rsidRPr="008D3185">
              <w:rPr>
                <w:rFonts w:cstheme="minorHAnsi"/>
                <w:vertAlign w:val="superscript"/>
              </w:rPr>
              <w:t>th</w:t>
            </w:r>
            <w:r w:rsidR="008D3185">
              <w:rPr>
                <w:rFonts w:cstheme="minorHAnsi"/>
              </w:rPr>
              <w:t xml:space="preserve"> December </w:t>
            </w:r>
            <w:r w:rsidR="009725AD">
              <w:rPr>
                <w:rFonts w:cstheme="minorHAnsi"/>
              </w:rPr>
              <w:t>2019 wi</w:t>
            </w:r>
            <w:r w:rsidR="00742E43">
              <w:rPr>
                <w:rFonts w:cstheme="minorHAnsi"/>
              </w:rPr>
              <w:t>t</w:t>
            </w:r>
            <w:r w:rsidR="008D3185">
              <w:rPr>
                <w:rFonts w:cstheme="minorHAnsi"/>
              </w:rPr>
              <w:t>h interviews taking place w/c 16</w:t>
            </w:r>
            <w:r w:rsidR="008D3185" w:rsidRPr="008D3185">
              <w:rPr>
                <w:rFonts w:cstheme="minorHAnsi"/>
                <w:vertAlign w:val="superscript"/>
              </w:rPr>
              <w:t>th</w:t>
            </w:r>
            <w:r w:rsidR="008D3185">
              <w:rPr>
                <w:rFonts w:cstheme="minorHAnsi"/>
              </w:rPr>
              <w:t xml:space="preserve"> December 2019.</w:t>
            </w:r>
          </w:p>
        </w:tc>
      </w:tr>
    </w:tbl>
    <w:p w:rsidR="000C5030" w:rsidRPr="000C5030" w:rsidRDefault="000C5030" w:rsidP="00371433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5030" w:rsidTr="00CC3C7C">
        <w:tc>
          <w:tcPr>
            <w:tcW w:w="10598" w:type="dxa"/>
          </w:tcPr>
          <w:p w:rsidR="000C5030" w:rsidRPr="000C5030" w:rsidRDefault="00371433" w:rsidP="00C95F6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</w:t>
            </w:r>
          </w:p>
          <w:p w:rsidR="00371433" w:rsidRDefault="00B76459" w:rsidP="00C95F60">
            <w:pPr>
              <w:pStyle w:val="Heading3"/>
              <w:shd w:val="clear" w:color="auto" w:fill="FFFFFF"/>
              <w:spacing w:before="0" w:beforeAutospacing="0" w:after="12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B76459">
              <w:rPr>
                <w:rFonts w:asciiTheme="minorHAnsi" w:hAnsiTheme="minorHAnsi" w:cstheme="minorHAnsi"/>
                <w:b w:val="0"/>
                <w:sz w:val="22"/>
                <w:szCs w:val="22"/>
              </w:rPr>
              <w:t>The Willows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433" w:rsidRP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>Primary School and Nursery is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</w:t>
            </w:r>
            <w:r w:rsidR="00742E43">
              <w:rPr>
                <w:rFonts w:asciiTheme="minorHAnsi" w:hAnsiTheme="minorHAnsi" w:cstheme="minorHAnsi"/>
                <w:b w:val="0"/>
                <w:sz w:val="22"/>
                <w:szCs w:val="22"/>
              </w:rPr>
              <w:t>ocated in Church Road, Basildon and has an excellent reputation in the local community.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9725AD">
              <w:rPr>
                <w:rFonts w:asciiTheme="minorHAnsi" w:hAnsiTheme="minorHAnsi" w:cstheme="minorHAnsi"/>
                <w:b w:val="0"/>
                <w:sz w:val="22"/>
                <w:szCs w:val="22"/>
              </w:rPr>
              <w:t>We are one of seven</w:t>
            </w:r>
            <w:r w:rsidR="00371433" w:rsidRP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schools that form the Berlesduna Academy Trust</w:t>
            </w:r>
            <w:r w:rsid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71433"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  <w:t>(www.berlesduna.co.uk)</w:t>
            </w:r>
            <w:r w:rsid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371433" w:rsidRPr="00371433">
              <w:rPr>
                <w:rFonts w:asciiTheme="minorHAnsi" w:hAnsiTheme="minorHAnsi" w:cstheme="minorHAnsi"/>
                <w:b w:val="0"/>
                <w:color w:val="4F81BD" w:themeColor="accent1"/>
                <w:sz w:val="22"/>
                <w:szCs w:val="22"/>
              </w:rPr>
              <w:t xml:space="preserve"> </w:t>
            </w:r>
            <w:r w:rsidR="00371433" w:rsidRP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>where</w:t>
            </w:r>
            <w:r w:rsidR="00371433" w:rsidRPr="00371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7BD"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="00371433" w:rsidRPr="0037143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vision is to</w:t>
            </w:r>
            <w:r w:rsidR="00371433" w:rsidRPr="003714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433" w:rsidRPr="0037143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create and foster a culture of high aspiration, enjoyment for learning, academic success and lifelong skills amongst all pupils, regardless of their social, economic or cultural background.</w:t>
            </w:r>
          </w:p>
          <w:p w:rsidR="00B224DE" w:rsidRDefault="00371433" w:rsidP="00B224D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We are looking </w:t>
            </w:r>
            <w:r w:rsidR="00977AAF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for a person who</w:t>
            </w:r>
            <w:r w:rsidR="00B224DE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:</w:t>
            </w:r>
          </w:p>
          <w:p w:rsidR="00B224DE" w:rsidRDefault="00C95F60" w:rsidP="00B224DE">
            <w:pPr>
              <w:pStyle w:val="Heading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Has high expectations of the children and themselves with a passion for raising standards and attainment</w:t>
            </w:r>
          </w:p>
          <w:p w:rsidR="00C95F60" w:rsidRDefault="00C95F60" w:rsidP="00C95F60">
            <w:pPr>
              <w:pStyle w:val="Heading3"/>
              <w:numPr>
                <w:ilvl w:val="0"/>
                <w:numId w:val="9"/>
              </w:numPr>
              <w:shd w:val="clear" w:color="auto" w:fill="FFFFFF"/>
              <w:spacing w:before="0" w:beforeAutospacing="0" w:after="12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Works well as part of a team and has a commitment to improving and developing their own practice</w:t>
            </w:r>
          </w:p>
          <w:p w:rsidR="00B76459" w:rsidRDefault="00371433" w:rsidP="00371433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We can offer you</w:t>
            </w:r>
            <w:r w:rsidR="00BC2B29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:</w:t>
            </w:r>
          </w:p>
          <w:p w:rsidR="00C95F60" w:rsidRDefault="00C95F60" w:rsidP="00C95F60">
            <w:pPr>
              <w:pStyle w:val="Heading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well-resourced learning environment with an enthusiastic and supportive staff</w:t>
            </w:r>
          </w:p>
          <w:p w:rsidR="004C1CE6" w:rsidRDefault="004C1CE6" w:rsidP="004C1CE6">
            <w:pPr>
              <w:pStyle w:val="Heading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forward looking school tha</w:t>
            </w:r>
            <w:r w:rsidR="0013614F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t is dedicated to the success of</w:t>
            </w:r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all children and staff</w:t>
            </w:r>
          </w:p>
          <w:p w:rsidR="000C5030" w:rsidRDefault="004C1CE6" w:rsidP="00C95F60">
            <w:pPr>
              <w:pStyle w:val="Heading3"/>
              <w:numPr>
                <w:ilvl w:val="0"/>
                <w:numId w:val="10"/>
              </w:numPr>
              <w:shd w:val="clear" w:color="auto" w:fill="FFFFFF"/>
              <w:spacing w:before="0" w:beforeAutospacing="0" w:after="120" w:afterAutospacing="0"/>
              <w:outlineLvl w:val="2"/>
              <w:rPr>
                <w:rFonts w:cstheme="minorHAnsi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commitment to continued professional development</w:t>
            </w:r>
          </w:p>
        </w:tc>
      </w:tr>
    </w:tbl>
    <w:p w:rsidR="00A974A7" w:rsidRDefault="00A974A7" w:rsidP="00371433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1433" w:rsidTr="00CC3C7C">
        <w:tc>
          <w:tcPr>
            <w:tcW w:w="10598" w:type="dxa"/>
          </w:tcPr>
          <w:p w:rsidR="00371433" w:rsidRDefault="00371433" w:rsidP="00C95F6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71433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:rsidR="00801390" w:rsidRDefault="009E016B" w:rsidP="00C95F6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We strongly advise a visit to the school is made prior to application.  </w:t>
            </w:r>
            <w:r w:rsidR="00371433" w:rsidRPr="000C5030">
              <w:rPr>
                <w:rFonts w:cstheme="minorHAnsi"/>
              </w:rPr>
              <w:t>Visits can be arranged by contacting</w:t>
            </w:r>
            <w:r w:rsidR="004824D4">
              <w:rPr>
                <w:rFonts w:cstheme="minorHAnsi"/>
              </w:rPr>
              <w:t xml:space="preserve"> Russell Short</w:t>
            </w:r>
            <w:r w:rsidR="00801390">
              <w:rPr>
                <w:rFonts w:cstheme="minorHAnsi"/>
              </w:rPr>
              <w:t xml:space="preserve"> </w:t>
            </w:r>
            <w:r w:rsidR="00371433" w:rsidRPr="000C5030">
              <w:rPr>
                <w:rFonts w:cstheme="minorHAnsi"/>
              </w:rPr>
              <w:t>at</w:t>
            </w:r>
            <w:r w:rsidR="00801390">
              <w:rPr>
                <w:rFonts w:cstheme="minorHAnsi"/>
              </w:rPr>
              <w:t xml:space="preserve"> </w:t>
            </w:r>
            <w:hyperlink r:id="rId7" w:history="1">
              <w:r w:rsidR="004824D4" w:rsidRPr="00F56EB5">
                <w:rPr>
                  <w:rStyle w:val="Hyperlink"/>
                  <w:rFonts w:cstheme="minorHAnsi"/>
                </w:rPr>
                <w:t>russell.short@willows.essex.sch.uk</w:t>
              </w:r>
            </w:hyperlink>
            <w:r w:rsidR="00801390">
              <w:rPr>
                <w:rFonts w:cstheme="minorHAnsi"/>
              </w:rPr>
              <w:t xml:space="preserve"> </w:t>
            </w:r>
            <w:r w:rsidR="00371433" w:rsidRPr="000C5030">
              <w:rPr>
                <w:rFonts w:cstheme="minorHAnsi"/>
              </w:rPr>
              <w:t>or by phone</w:t>
            </w:r>
            <w:r w:rsidR="00801390">
              <w:rPr>
                <w:rFonts w:cstheme="minorHAnsi"/>
              </w:rPr>
              <w:t xml:space="preserve"> 01268 470880.</w:t>
            </w:r>
          </w:p>
          <w:p w:rsidR="00371433" w:rsidRDefault="00371433" w:rsidP="00C95F60">
            <w:pPr>
              <w:spacing w:after="120"/>
              <w:rPr>
                <w:rFonts w:cstheme="minorHAnsi"/>
              </w:rPr>
            </w:pPr>
            <w:r w:rsidRPr="000C5030">
              <w:rPr>
                <w:rFonts w:cstheme="minorHAnsi"/>
              </w:rPr>
              <w:t xml:space="preserve">Please take care to complete the application in full as incomplete applications will not be considered. </w:t>
            </w:r>
          </w:p>
          <w:p w:rsidR="00CC3C7C" w:rsidRPr="000C5030" w:rsidRDefault="00371433" w:rsidP="00C95F60">
            <w:pPr>
              <w:spacing w:after="120"/>
              <w:rPr>
                <w:rFonts w:cstheme="minorHAnsi"/>
              </w:rPr>
            </w:pPr>
            <w:r w:rsidRPr="000C5030">
              <w:rPr>
                <w:rFonts w:cstheme="minorHAnsi"/>
              </w:rPr>
              <w:t>We reserve the right to close the vacancy early so recommend that you submit your application at your earliest convenience.</w:t>
            </w:r>
          </w:p>
          <w:p w:rsidR="00371433" w:rsidRDefault="00371433" w:rsidP="00C95F60">
            <w:pPr>
              <w:spacing w:after="120"/>
              <w:rPr>
                <w:rFonts w:cstheme="minorHAnsi"/>
              </w:rPr>
            </w:pPr>
            <w:r w:rsidRPr="000C5030">
              <w:rPr>
                <w:rFonts w:cstheme="minorHAnsi"/>
              </w:rPr>
              <w:t xml:space="preserve">The Trust is committed to safeguarding and promoting the welfare of children, young people and vulnerable adults. </w:t>
            </w:r>
            <w:r w:rsidR="00CC3C7C">
              <w:rPr>
                <w:rFonts w:cstheme="minorHAnsi"/>
              </w:rPr>
              <w:t xml:space="preserve"> </w:t>
            </w:r>
            <w:r w:rsidRPr="000C5030">
              <w:rPr>
                <w:rFonts w:cstheme="minorHAnsi"/>
              </w:rPr>
              <w:t>All successful applicants will be subject to an enhanced DBS check, medical clearance and satisfactory references. We are an equal opportunities employer.</w:t>
            </w:r>
          </w:p>
          <w:p w:rsidR="00B76459" w:rsidRDefault="00B76459" w:rsidP="00C95F60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you require any further documentation please do not hesitate to contact </w:t>
            </w:r>
            <w:proofErr w:type="gramStart"/>
            <w:r>
              <w:rPr>
                <w:rFonts w:cstheme="minorHAnsi"/>
              </w:rPr>
              <w:t>us.</w:t>
            </w:r>
            <w:proofErr w:type="gramEnd"/>
          </w:p>
          <w:p w:rsidR="00371433" w:rsidRPr="00371433" w:rsidRDefault="00A2442D" w:rsidP="00105AF9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Internal applicants should submit a supporting statement to </w:t>
            </w:r>
            <w:hyperlink r:id="rId8" w:history="1">
              <w:r w:rsidR="00105AF9" w:rsidRPr="001857D1">
                <w:rPr>
                  <w:rStyle w:val="Hyperlink"/>
                  <w:rFonts w:cstheme="minorHAnsi"/>
                </w:rPr>
                <w:t>deputy.inclusion@willows.essex.sch.uk</w:t>
              </w:r>
            </w:hyperlink>
            <w:r>
              <w:rPr>
                <w:rFonts w:cstheme="minorHAnsi"/>
              </w:rPr>
              <w:t xml:space="preserve"> by the closing date.</w:t>
            </w:r>
          </w:p>
        </w:tc>
      </w:tr>
    </w:tbl>
    <w:p w:rsidR="00371433" w:rsidRDefault="00371433" w:rsidP="00B76459">
      <w:pPr>
        <w:spacing w:after="0"/>
        <w:rPr>
          <w:rFonts w:cstheme="minorHAnsi"/>
        </w:rPr>
      </w:pPr>
    </w:p>
    <w:sectPr w:rsidR="00371433" w:rsidSect="00CC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707"/>
    <w:multiLevelType w:val="hybridMultilevel"/>
    <w:tmpl w:val="641ABD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A87968"/>
    <w:multiLevelType w:val="hybridMultilevel"/>
    <w:tmpl w:val="9F70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04B"/>
    <w:multiLevelType w:val="hybridMultilevel"/>
    <w:tmpl w:val="BBBA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787"/>
    <w:multiLevelType w:val="hybridMultilevel"/>
    <w:tmpl w:val="819C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6E2A"/>
    <w:multiLevelType w:val="hybridMultilevel"/>
    <w:tmpl w:val="265A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3C45"/>
    <w:multiLevelType w:val="hybridMultilevel"/>
    <w:tmpl w:val="A260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3DF4"/>
    <w:multiLevelType w:val="hybridMultilevel"/>
    <w:tmpl w:val="E0129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460A5F"/>
    <w:multiLevelType w:val="hybridMultilevel"/>
    <w:tmpl w:val="430A5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813647"/>
    <w:multiLevelType w:val="hybridMultilevel"/>
    <w:tmpl w:val="7C96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4C"/>
    <w:rsid w:val="00006625"/>
    <w:rsid w:val="00017A2D"/>
    <w:rsid w:val="000A2F21"/>
    <w:rsid w:val="000C5030"/>
    <w:rsid w:val="000E02D9"/>
    <w:rsid w:val="00105AF9"/>
    <w:rsid w:val="0013614F"/>
    <w:rsid w:val="001619D0"/>
    <w:rsid w:val="001C7A89"/>
    <w:rsid w:val="00245694"/>
    <w:rsid w:val="00266C9B"/>
    <w:rsid w:val="00371433"/>
    <w:rsid w:val="003A6E2B"/>
    <w:rsid w:val="003F1E1D"/>
    <w:rsid w:val="0044448F"/>
    <w:rsid w:val="00472660"/>
    <w:rsid w:val="004824D4"/>
    <w:rsid w:val="004C1CE6"/>
    <w:rsid w:val="00527E51"/>
    <w:rsid w:val="0054264F"/>
    <w:rsid w:val="005C6E29"/>
    <w:rsid w:val="005E6B58"/>
    <w:rsid w:val="006578F1"/>
    <w:rsid w:val="00681368"/>
    <w:rsid w:val="007309BD"/>
    <w:rsid w:val="00742E43"/>
    <w:rsid w:val="00772868"/>
    <w:rsid w:val="007C7908"/>
    <w:rsid w:val="00800857"/>
    <w:rsid w:val="00801390"/>
    <w:rsid w:val="00814C89"/>
    <w:rsid w:val="008A7B65"/>
    <w:rsid w:val="008C7EEC"/>
    <w:rsid w:val="008D3185"/>
    <w:rsid w:val="00901980"/>
    <w:rsid w:val="0094341E"/>
    <w:rsid w:val="00950DCE"/>
    <w:rsid w:val="009725AD"/>
    <w:rsid w:val="00977AAF"/>
    <w:rsid w:val="009E016B"/>
    <w:rsid w:val="00A2442D"/>
    <w:rsid w:val="00A3517F"/>
    <w:rsid w:val="00A77707"/>
    <w:rsid w:val="00A974A7"/>
    <w:rsid w:val="00AB4D14"/>
    <w:rsid w:val="00AE571E"/>
    <w:rsid w:val="00B224DE"/>
    <w:rsid w:val="00B76459"/>
    <w:rsid w:val="00B77B74"/>
    <w:rsid w:val="00B92790"/>
    <w:rsid w:val="00BC2B29"/>
    <w:rsid w:val="00BE4136"/>
    <w:rsid w:val="00C55981"/>
    <w:rsid w:val="00C649CF"/>
    <w:rsid w:val="00C95F60"/>
    <w:rsid w:val="00CC3C7C"/>
    <w:rsid w:val="00CE519A"/>
    <w:rsid w:val="00D977BD"/>
    <w:rsid w:val="00DA314C"/>
    <w:rsid w:val="00E30767"/>
    <w:rsid w:val="00E92A3E"/>
    <w:rsid w:val="00EB6985"/>
    <w:rsid w:val="00F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838A2-B2B9-4D46-9856-9797AC5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74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974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.inclusion@willows.essex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ussell.short@willows.essex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7268-1E85-4D7C-8474-4872F14F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PC</dc:creator>
  <cp:lastModifiedBy>HR</cp:lastModifiedBy>
  <cp:revision>4</cp:revision>
  <cp:lastPrinted>2019-04-25T08:50:00Z</cp:lastPrinted>
  <dcterms:created xsi:type="dcterms:W3CDTF">2019-12-04T13:48:00Z</dcterms:created>
  <dcterms:modified xsi:type="dcterms:W3CDTF">2019-12-04T13:52:00Z</dcterms:modified>
</cp:coreProperties>
</file>