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Pr="007752B5" w:rsidRDefault="00966D5F" w:rsidP="00966D5F">
      <w:pPr>
        <w:tabs>
          <w:tab w:val="left" w:pos="426"/>
        </w:tabs>
        <w:ind w:left="426"/>
        <w:rPr>
          <w:rFonts w:asciiTheme="minorHAnsi" w:hAnsiTheme="minorHAnsi" w:cstheme="minorHAnsi"/>
        </w:rPr>
      </w:pPr>
    </w:p>
    <w:p w:rsidR="00413365" w:rsidRPr="007752B5" w:rsidRDefault="00413365" w:rsidP="00413365">
      <w:pPr>
        <w:jc w:val="center"/>
        <w:rPr>
          <w:rFonts w:asciiTheme="minorHAnsi" w:hAnsiTheme="minorHAnsi" w:cstheme="minorHAnsi"/>
          <w:b/>
          <w:sz w:val="28"/>
          <w:szCs w:val="28"/>
        </w:rPr>
      </w:pPr>
      <w:r w:rsidRPr="007752B5">
        <w:rPr>
          <w:rFonts w:asciiTheme="minorHAnsi" w:hAnsiTheme="minorHAnsi" w:cstheme="minorHAnsi"/>
          <w:b/>
          <w:sz w:val="28"/>
          <w:szCs w:val="28"/>
        </w:rPr>
        <w:t>Manningtree High School</w:t>
      </w:r>
    </w:p>
    <w:p w:rsidR="00413365" w:rsidRPr="007752B5" w:rsidRDefault="00413365" w:rsidP="00413365">
      <w:pPr>
        <w:jc w:val="center"/>
        <w:rPr>
          <w:rFonts w:asciiTheme="minorHAnsi" w:hAnsiTheme="minorHAnsi" w:cstheme="minorHAnsi"/>
          <w:b/>
          <w:bCs/>
          <w:sz w:val="28"/>
          <w:szCs w:val="28"/>
        </w:rPr>
      </w:pPr>
      <w:r w:rsidRPr="007752B5">
        <w:rPr>
          <w:rFonts w:asciiTheme="minorHAnsi" w:hAnsiTheme="minorHAnsi" w:cstheme="minorHAnsi"/>
          <w:b/>
          <w:bCs/>
          <w:sz w:val="28"/>
          <w:szCs w:val="28"/>
        </w:rPr>
        <w:t>With Academy Status</w:t>
      </w:r>
    </w:p>
    <w:p w:rsidR="00413365" w:rsidRPr="007752B5" w:rsidRDefault="00413365" w:rsidP="00413365">
      <w:pPr>
        <w:jc w:val="center"/>
        <w:rPr>
          <w:rFonts w:asciiTheme="minorHAnsi" w:hAnsiTheme="minorHAnsi" w:cstheme="minorHAnsi"/>
          <w:sz w:val="28"/>
          <w:szCs w:val="28"/>
        </w:rPr>
      </w:pPr>
    </w:p>
    <w:p w:rsidR="00413365" w:rsidRPr="007752B5" w:rsidRDefault="00413365" w:rsidP="00413365">
      <w:pPr>
        <w:rPr>
          <w:rFonts w:asciiTheme="minorHAnsi" w:hAnsiTheme="minorHAnsi" w:cstheme="minorHAnsi"/>
          <w:b/>
          <w:bCs/>
        </w:rPr>
      </w:pPr>
    </w:p>
    <w:p w:rsidR="00413365" w:rsidRPr="007752B5" w:rsidRDefault="00413365" w:rsidP="00413365">
      <w:pPr>
        <w:rPr>
          <w:rFonts w:asciiTheme="minorHAnsi" w:hAnsiTheme="minorHAnsi" w:cstheme="minorHAnsi"/>
          <w:b/>
          <w:bCs/>
        </w:rPr>
      </w:pPr>
      <w:r w:rsidRPr="007752B5">
        <w:rPr>
          <w:rFonts w:asciiTheme="minorHAnsi" w:hAnsiTheme="minorHAnsi" w:cstheme="minorHAnsi"/>
          <w:b/>
          <w:bCs/>
        </w:rPr>
        <w:t>Learning Support Assistant – Job description</w:t>
      </w:r>
    </w:p>
    <w:p w:rsidR="00413365" w:rsidRPr="007752B5" w:rsidRDefault="00413365" w:rsidP="00413365">
      <w:pPr>
        <w:rPr>
          <w:rFonts w:asciiTheme="minorHAnsi" w:hAnsiTheme="minorHAnsi" w:cstheme="minorHAnsi"/>
        </w:rPr>
      </w:pPr>
    </w:p>
    <w:p w:rsidR="00413365" w:rsidRPr="007752B5" w:rsidRDefault="00413365" w:rsidP="00413365">
      <w:pPr>
        <w:rPr>
          <w:rFonts w:asciiTheme="minorHAnsi" w:hAnsiTheme="minorHAnsi" w:cstheme="minorHAnsi"/>
        </w:rPr>
      </w:pPr>
      <w:r w:rsidRPr="007752B5">
        <w:rPr>
          <w:rFonts w:asciiTheme="minorHAnsi" w:hAnsiTheme="minorHAnsi" w:cstheme="minorHAnsi"/>
        </w:rPr>
        <w:t>The role of Learning Support Assistant is to work in partnership as part of a team to enhance the work of the school by providing support for:</w:t>
      </w:r>
    </w:p>
    <w:p w:rsidR="00413365" w:rsidRPr="007752B5" w:rsidRDefault="00413365" w:rsidP="00413365">
      <w:pPr>
        <w:numPr>
          <w:ilvl w:val="0"/>
          <w:numId w:val="14"/>
        </w:numPr>
        <w:rPr>
          <w:rFonts w:asciiTheme="minorHAnsi" w:hAnsiTheme="minorHAnsi" w:cstheme="minorHAnsi"/>
        </w:rPr>
      </w:pPr>
      <w:r w:rsidRPr="007752B5">
        <w:rPr>
          <w:rFonts w:asciiTheme="minorHAnsi" w:hAnsiTheme="minorHAnsi" w:cstheme="minorHAnsi"/>
        </w:rPr>
        <w:t>the students</w:t>
      </w:r>
    </w:p>
    <w:p w:rsidR="00413365" w:rsidRPr="007752B5" w:rsidRDefault="00413365" w:rsidP="00413365">
      <w:pPr>
        <w:numPr>
          <w:ilvl w:val="0"/>
          <w:numId w:val="14"/>
        </w:numPr>
        <w:rPr>
          <w:rFonts w:asciiTheme="minorHAnsi" w:hAnsiTheme="minorHAnsi" w:cstheme="minorHAnsi"/>
        </w:rPr>
      </w:pPr>
      <w:r w:rsidRPr="007752B5">
        <w:rPr>
          <w:rFonts w:asciiTheme="minorHAnsi" w:hAnsiTheme="minorHAnsi" w:cstheme="minorHAnsi"/>
        </w:rPr>
        <w:t>the teachers</w:t>
      </w:r>
    </w:p>
    <w:p w:rsidR="00413365" w:rsidRPr="007752B5" w:rsidRDefault="00413365" w:rsidP="00413365">
      <w:pPr>
        <w:numPr>
          <w:ilvl w:val="0"/>
          <w:numId w:val="14"/>
        </w:numPr>
        <w:rPr>
          <w:rFonts w:asciiTheme="minorHAnsi" w:hAnsiTheme="minorHAnsi" w:cstheme="minorHAnsi"/>
        </w:rPr>
      </w:pPr>
      <w:r w:rsidRPr="007752B5">
        <w:rPr>
          <w:rFonts w:asciiTheme="minorHAnsi" w:hAnsiTheme="minorHAnsi" w:cstheme="minorHAnsi"/>
        </w:rPr>
        <w:t>the curriculum</w:t>
      </w:r>
    </w:p>
    <w:p w:rsidR="00413365" w:rsidRPr="007752B5" w:rsidRDefault="00413365" w:rsidP="00413365">
      <w:pPr>
        <w:numPr>
          <w:ilvl w:val="0"/>
          <w:numId w:val="14"/>
        </w:numPr>
        <w:rPr>
          <w:rFonts w:asciiTheme="minorHAnsi" w:hAnsiTheme="minorHAnsi" w:cstheme="minorHAnsi"/>
        </w:rPr>
      </w:pPr>
      <w:r w:rsidRPr="007752B5">
        <w:rPr>
          <w:rFonts w:asciiTheme="minorHAnsi" w:hAnsiTheme="minorHAnsi" w:cstheme="minorHAnsi"/>
        </w:rPr>
        <w:t>the school</w:t>
      </w:r>
    </w:p>
    <w:p w:rsidR="00413365" w:rsidRPr="007752B5" w:rsidRDefault="00413365" w:rsidP="00413365">
      <w:pPr>
        <w:rPr>
          <w:rFonts w:asciiTheme="minorHAnsi" w:hAnsiTheme="minorHAnsi" w:cstheme="minorHAnsi"/>
        </w:rPr>
      </w:pPr>
    </w:p>
    <w:p w:rsidR="00413365" w:rsidRPr="007752B5" w:rsidRDefault="007752B5" w:rsidP="00413365">
      <w:pPr>
        <w:rPr>
          <w:rFonts w:asciiTheme="minorHAnsi" w:hAnsiTheme="minorHAnsi" w:cstheme="minorHAnsi"/>
        </w:rPr>
      </w:pPr>
      <w:r>
        <w:rPr>
          <w:rFonts w:asciiTheme="minorHAnsi" w:hAnsiTheme="minorHAnsi" w:cstheme="minorHAnsi"/>
        </w:rPr>
        <w:t xml:space="preserve">        </w:t>
      </w:r>
      <w:r w:rsidR="00413365" w:rsidRPr="007752B5">
        <w:rPr>
          <w:rFonts w:asciiTheme="minorHAnsi" w:hAnsiTheme="minorHAnsi" w:cstheme="minorHAnsi"/>
        </w:rPr>
        <w:t xml:space="preserve">in line with the </w:t>
      </w:r>
    </w:p>
    <w:p w:rsidR="00413365" w:rsidRPr="007752B5" w:rsidRDefault="00413365" w:rsidP="00413365">
      <w:pPr>
        <w:numPr>
          <w:ilvl w:val="0"/>
          <w:numId w:val="15"/>
        </w:numPr>
        <w:rPr>
          <w:rFonts w:asciiTheme="minorHAnsi" w:hAnsiTheme="minorHAnsi" w:cstheme="minorHAnsi"/>
        </w:rPr>
      </w:pPr>
      <w:r w:rsidRPr="007752B5">
        <w:rPr>
          <w:rFonts w:asciiTheme="minorHAnsi" w:hAnsiTheme="minorHAnsi" w:cstheme="minorHAnsi"/>
        </w:rPr>
        <w:t>National Curriculum</w:t>
      </w:r>
    </w:p>
    <w:p w:rsidR="00413365" w:rsidRPr="007752B5" w:rsidRDefault="00413365" w:rsidP="00413365">
      <w:pPr>
        <w:numPr>
          <w:ilvl w:val="0"/>
          <w:numId w:val="15"/>
        </w:numPr>
        <w:rPr>
          <w:rFonts w:asciiTheme="minorHAnsi" w:hAnsiTheme="minorHAnsi" w:cstheme="minorHAnsi"/>
        </w:rPr>
      </w:pPr>
      <w:r w:rsidRPr="007752B5">
        <w:rPr>
          <w:rFonts w:asciiTheme="minorHAnsi" w:hAnsiTheme="minorHAnsi" w:cstheme="minorHAnsi"/>
        </w:rPr>
        <w:t>Code of Practice for SEN (Special Educational Needs)</w:t>
      </w:r>
    </w:p>
    <w:p w:rsidR="00413365" w:rsidRPr="007752B5" w:rsidRDefault="00413365" w:rsidP="00413365">
      <w:pPr>
        <w:numPr>
          <w:ilvl w:val="0"/>
          <w:numId w:val="15"/>
        </w:numPr>
        <w:rPr>
          <w:rFonts w:asciiTheme="minorHAnsi" w:hAnsiTheme="minorHAnsi" w:cstheme="minorHAnsi"/>
        </w:rPr>
      </w:pPr>
      <w:smartTag w:uri="urn:schemas-microsoft-com:office:smarttags" w:element="place">
        <w:smartTag w:uri="urn:schemas-microsoft-com:office:smarttags" w:element="PlaceName">
          <w:r w:rsidRPr="007752B5">
            <w:rPr>
              <w:rFonts w:asciiTheme="minorHAnsi" w:hAnsiTheme="minorHAnsi" w:cstheme="minorHAnsi"/>
            </w:rPr>
            <w:t>Manningtree</w:t>
          </w:r>
        </w:smartTag>
        <w:r w:rsidRPr="007752B5">
          <w:rPr>
            <w:rFonts w:asciiTheme="minorHAnsi" w:hAnsiTheme="minorHAnsi" w:cstheme="minorHAnsi"/>
          </w:rPr>
          <w:t xml:space="preserve"> </w:t>
        </w:r>
        <w:smartTag w:uri="urn:schemas-microsoft-com:office:smarttags" w:element="PlaceType">
          <w:r w:rsidRPr="007752B5">
            <w:rPr>
              <w:rFonts w:asciiTheme="minorHAnsi" w:hAnsiTheme="minorHAnsi" w:cstheme="minorHAnsi"/>
            </w:rPr>
            <w:t>High School</w:t>
          </w:r>
        </w:smartTag>
      </w:smartTag>
      <w:r w:rsidRPr="007752B5">
        <w:rPr>
          <w:rFonts w:asciiTheme="minorHAnsi" w:hAnsiTheme="minorHAnsi" w:cstheme="minorHAnsi"/>
        </w:rPr>
        <w:t xml:space="preserve"> policies and procedures</w:t>
      </w:r>
    </w:p>
    <w:p w:rsidR="00413365" w:rsidRPr="007752B5" w:rsidRDefault="00413365" w:rsidP="00413365">
      <w:pPr>
        <w:rPr>
          <w:rFonts w:asciiTheme="minorHAnsi" w:hAnsiTheme="minorHAnsi" w:cstheme="minorHAnsi"/>
        </w:rPr>
      </w:pPr>
    </w:p>
    <w:p w:rsidR="00413365" w:rsidRPr="007752B5" w:rsidRDefault="00413365" w:rsidP="00413365">
      <w:pPr>
        <w:rPr>
          <w:rFonts w:asciiTheme="minorHAnsi" w:hAnsiTheme="minorHAnsi" w:cstheme="minorHAnsi"/>
          <w:b/>
          <w:bCs/>
        </w:rPr>
      </w:pPr>
      <w:r w:rsidRPr="007752B5">
        <w:rPr>
          <w:rFonts w:asciiTheme="minorHAnsi" w:hAnsiTheme="minorHAnsi" w:cstheme="minorHAnsi"/>
          <w:b/>
          <w:bCs/>
        </w:rPr>
        <w:t>Example Duties &amp; Responsibilities:</w:t>
      </w:r>
    </w:p>
    <w:p w:rsidR="00413365" w:rsidRPr="007752B5" w:rsidRDefault="00413365" w:rsidP="00413365">
      <w:pPr>
        <w:rPr>
          <w:rFonts w:asciiTheme="minorHAnsi" w:hAnsiTheme="minorHAnsi" w:cstheme="minorHAnsi"/>
          <w:b/>
          <w:bCs/>
        </w:rPr>
      </w:pP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To support the work of the SENCO (Special Educational Needs Co-ordinator) contributing to planning, development and decision-making and undertaking related administrative duties.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To provide particular and skilled support to students with emotional difficulties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Working with individual or small groups of students under the direction of the teaching staff</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Participation in the planning and evaluation of learning activities with the teacher, providing feedback on student progress and behaviour</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Supporting activities which enhance numeracy and literacy skills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Supporting differentiated work in the classroom</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To support learning by arranging and or providing resources for lessons and activities under the direction of a teacher</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Monitoring and recording student activities as appropriate</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Promoting the inclusion and acceptance of students with Special Educational Needs within the classroom and ensuring access to lessons and their content through appropriate clarification, explanation and resources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Endeavouring to establish positive relationships with the students being supported</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Promoting positive student behaviour</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Supporting the use of ICT and developing student confidence and independence in its use</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Interacting with and supporting students according to individual needs and skills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Assisting with the preparation, maintenance and control of resources and materials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To attend to students’ personal needs including help with social, welfare, physical and health matters.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Assisting with the administration of the Learning Support Department under instruction from the SENCO.</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Attending relevant school meetings as required</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Respect confidentiality at all times</w:t>
      </w:r>
    </w:p>
    <w:p w:rsidR="00413365" w:rsidRPr="007752B5" w:rsidRDefault="00413365" w:rsidP="00413365">
      <w:pPr>
        <w:numPr>
          <w:ilvl w:val="0"/>
          <w:numId w:val="16"/>
        </w:numPr>
        <w:rPr>
          <w:rFonts w:asciiTheme="minorHAnsi" w:hAnsiTheme="minorHAnsi" w:cstheme="minorHAnsi"/>
          <w:b/>
          <w:bCs/>
        </w:rPr>
      </w:pPr>
      <w:r w:rsidRPr="007752B5">
        <w:rPr>
          <w:rFonts w:asciiTheme="minorHAnsi" w:hAnsiTheme="minorHAnsi" w:cstheme="minorHAnsi"/>
        </w:rPr>
        <w:t>Attend relevant training which the school will make available and take responsibility for your development.</w:t>
      </w:r>
    </w:p>
    <w:p w:rsidR="002C519A" w:rsidRPr="007752B5" w:rsidRDefault="00413365" w:rsidP="002C519A">
      <w:pPr>
        <w:numPr>
          <w:ilvl w:val="0"/>
          <w:numId w:val="17"/>
        </w:numPr>
        <w:rPr>
          <w:rFonts w:asciiTheme="minorHAnsi" w:hAnsiTheme="minorHAnsi" w:cstheme="minorHAnsi"/>
        </w:rPr>
      </w:pPr>
      <w:r w:rsidRPr="007752B5">
        <w:rPr>
          <w:rFonts w:asciiTheme="minorHAnsi" w:hAnsiTheme="minorHAnsi" w:cstheme="minorHAnsi"/>
        </w:rPr>
        <w:t>To assist with escorting students on educational visits</w:t>
      </w:r>
    </w:p>
    <w:p w:rsidR="002C519A" w:rsidRPr="007752B5" w:rsidRDefault="002C519A" w:rsidP="002C519A">
      <w:pPr>
        <w:numPr>
          <w:ilvl w:val="0"/>
          <w:numId w:val="17"/>
        </w:numPr>
        <w:rPr>
          <w:rFonts w:asciiTheme="minorHAnsi" w:hAnsiTheme="minorHAnsi" w:cstheme="minorHAnsi"/>
        </w:rPr>
      </w:pPr>
      <w:r w:rsidRPr="007752B5">
        <w:rPr>
          <w:rFonts w:asciiTheme="minorHAnsi" w:hAnsiTheme="minorHAnsi" w:cstheme="minorHAnsi"/>
          <w:lang w:val="en-US"/>
        </w:rPr>
        <w:lastRenderedPageBreak/>
        <w:t>To understand and apply school policies in relation to health, safety welfare and child protection</w:t>
      </w:r>
    </w:p>
    <w:p w:rsidR="002C519A" w:rsidRPr="007752B5" w:rsidRDefault="002C519A" w:rsidP="002C519A">
      <w:pPr>
        <w:numPr>
          <w:ilvl w:val="0"/>
          <w:numId w:val="17"/>
        </w:numPr>
        <w:rPr>
          <w:rFonts w:asciiTheme="minorHAnsi" w:hAnsiTheme="minorHAnsi" w:cstheme="minorHAnsi"/>
        </w:rPr>
      </w:pPr>
      <w:r w:rsidRPr="007752B5">
        <w:rPr>
          <w:rFonts w:asciiTheme="minorHAnsi" w:hAnsiTheme="minorHAnsi" w:cstheme="minorHAnsi"/>
        </w:rPr>
        <w:t xml:space="preserve">All staff have a responsibility for the safeguarding and promotion of well-being of all students </w:t>
      </w:r>
    </w:p>
    <w:p w:rsidR="002C519A" w:rsidRPr="007752B5" w:rsidRDefault="002C519A" w:rsidP="002C519A">
      <w:pPr>
        <w:numPr>
          <w:ilvl w:val="0"/>
          <w:numId w:val="17"/>
        </w:numPr>
        <w:rPr>
          <w:rFonts w:asciiTheme="minorHAnsi" w:hAnsiTheme="minorHAnsi" w:cstheme="minorHAnsi"/>
        </w:rPr>
      </w:pPr>
      <w:r w:rsidRPr="007752B5">
        <w:rPr>
          <w:rFonts w:asciiTheme="minorHAnsi" w:hAnsiTheme="minorHAnsi" w:cstheme="minorHAnsi"/>
          <w:lang w:val="en-US"/>
        </w:rPr>
        <w:t>Ensure that all duties and services provided are in accordance with School’s Equal Opportunities Policy</w:t>
      </w:r>
    </w:p>
    <w:p w:rsidR="002C519A" w:rsidRPr="007752B5" w:rsidRDefault="002C519A" w:rsidP="002C519A">
      <w:pPr>
        <w:numPr>
          <w:ilvl w:val="0"/>
          <w:numId w:val="17"/>
        </w:numPr>
        <w:rPr>
          <w:rFonts w:asciiTheme="minorHAnsi" w:hAnsiTheme="minorHAnsi" w:cstheme="minorHAnsi"/>
        </w:rPr>
      </w:pPr>
      <w:r w:rsidRPr="007752B5">
        <w:rPr>
          <w:rFonts w:asciiTheme="minorHAnsi" w:hAnsiTheme="minorHAnsi" w:cstheme="minorHAnsi"/>
        </w:rPr>
        <w:t>The duties are neither exclusive nor exhaustive and the post holder may be required by the Headteacher to carry out appropriate duties within the context of the job, skills and grade.</w:t>
      </w:r>
    </w:p>
    <w:p w:rsidR="002C519A" w:rsidRPr="007752B5" w:rsidRDefault="002C519A" w:rsidP="002C519A">
      <w:pPr>
        <w:rPr>
          <w:rFonts w:asciiTheme="minorHAnsi" w:hAnsiTheme="minorHAnsi" w:cstheme="minorHAnsi"/>
        </w:rPr>
      </w:pPr>
    </w:p>
    <w:p w:rsidR="002C519A" w:rsidRPr="007752B5" w:rsidRDefault="002C519A" w:rsidP="002C519A">
      <w:pPr>
        <w:rPr>
          <w:rFonts w:asciiTheme="minorHAnsi" w:hAnsiTheme="minorHAnsi" w:cstheme="minorHAnsi"/>
          <w:b/>
          <w:bCs/>
          <w:lang w:val="en-US"/>
        </w:rPr>
      </w:pPr>
      <w:r w:rsidRPr="007752B5">
        <w:rPr>
          <w:rFonts w:asciiTheme="minorHAnsi" w:hAnsiTheme="minorHAnsi" w:cstheme="minorHAnsi"/>
          <w:b/>
          <w:bCs/>
          <w:lang w:val="en-US"/>
        </w:rPr>
        <w:t>Person Specification</w:t>
      </w:r>
    </w:p>
    <w:p w:rsidR="002C519A" w:rsidRPr="007752B5" w:rsidRDefault="002C519A" w:rsidP="002C519A">
      <w:pPr>
        <w:rPr>
          <w:rFonts w:asciiTheme="minorHAnsi" w:hAnsiTheme="minorHAnsi" w:cstheme="minorHAnsi"/>
        </w:rPr>
      </w:pPr>
    </w:p>
    <w:p w:rsidR="002C519A" w:rsidRPr="007752B5" w:rsidRDefault="002C519A" w:rsidP="002C519A">
      <w:pPr>
        <w:rPr>
          <w:rFonts w:asciiTheme="minorHAnsi" w:hAnsiTheme="minorHAnsi" w:cstheme="minorHAnsi"/>
        </w:rPr>
      </w:pPr>
      <w:r w:rsidRPr="007752B5">
        <w:rPr>
          <w:rFonts w:asciiTheme="minorHAnsi" w:hAnsiTheme="minorHAnsi" w:cstheme="minorHAnsi"/>
          <w:b/>
          <w:bCs/>
        </w:rPr>
        <w:t>Knowledge:</w:t>
      </w:r>
      <w:r w:rsidRPr="007752B5">
        <w:rPr>
          <w:rFonts w:asciiTheme="minorHAnsi" w:hAnsiTheme="minorHAnsi" w:cstheme="minorHAnsi"/>
        </w:rPr>
        <w:tab/>
      </w:r>
    </w:p>
    <w:p w:rsidR="002C519A" w:rsidRPr="007752B5" w:rsidRDefault="002C519A" w:rsidP="002C519A">
      <w:pPr>
        <w:numPr>
          <w:ilvl w:val="0"/>
          <w:numId w:val="19"/>
        </w:numPr>
        <w:rPr>
          <w:rFonts w:asciiTheme="minorHAnsi" w:hAnsiTheme="minorHAnsi" w:cstheme="minorHAnsi"/>
        </w:rPr>
      </w:pPr>
      <w:r w:rsidRPr="007752B5">
        <w:rPr>
          <w:rFonts w:asciiTheme="minorHAnsi" w:hAnsiTheme="minorHAnsi" w:cstheme="minorHAnsi"/>
        </w:rPr>
        <w:t>Relevant experience in a school environment.</w:t>
      </w:r>
    </w:p>
    <w:p w:rsidR="002C519A" w:rsidRPr="007752B5" w:rsidRDefault="002C519A" w:rsidP="002C519A">
      <w:pPr>
        <w:numPr>
          <w:ilvl w:val="0"/>
          <w:numId w:val="19"/>
        </w:numPr>
        <w:rPr>
          <w:rFonts w:asciiTheme="minorHAnsi" w:hAnsiTheme="minorHAnsi" w:cstheme="minorHAnsi"/>
        </w:rPr>
      </w:pPr>
      <w:r w:rsidRPr="007752B5">
        <w:rPr>
          <w:rFonts w:asciiTheme="minorHAnsi" w:hAnsiTheme="minorHAnsi" w:cstheme="minorHAnsi"/>
        </w:rPr>
        <w:t>Basic knowledge of general school policies and procedures.</w:t>
      </w:r>
    </w:p>
    <w:p w:rsidR="002C519A" w:rsidRPr="007752B5" w:rsidRDefault="002C519A" w:rsidP="002C519A">
      <w:pPr>
        <w:numPr>
          <w:ilvl w:val="0"/>
          <w:numId w:val="19"/>
        </w:numPr>
        <w:rPr>
          <w:rFonts w:asciiTheme="minorHAnsi" w:hAnsiTheme="minorHAnsi" w:cstheme="minorHAnsi"/>
        </w:rPr>
      </w:pPr>
      <w:r w:rsidRPr="007752B5">
        <w:rPr>
          <w:rFonts w:asciiTheme="minorHAnsi" w:hAnsiTheme="minorHAnsi" w:cstheme="minorHAnsi"/>
        </w:rPr>
        <w:t>Good literacy and numeracy skills.</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Mental Skills:</w:t>
      </w:r>
    </w:p>
    <w:p w:rsidR="002C519A" w:rsidRPr="007752B5" w:rsidRDefault="002C519A" w:rsidP="002C519A">
      <w:pPr>
        <w:numPr>
          <w:ilvl w:val="0"/>
          <w:numId w:val="20"/>
        </w:numPr>
        <w:rPr>
          <w:rFonts w:asciiTheme="minorHAnsi" w:hAnsiTheme="minorHAnsi" w:cstheme="minorHAnsi"/>
        </w:rPr>
      </w:pPr>
      <w:r w:rsidRPr="007752B5">
        <w:rPr>
          <w:rFonts w:asciiTheme="minorHAnsi" w:hAnsiTheme="minorHAnsi" w:cstheme="minorHAnsi"/>
        </w:rPr>
        <w:t>Some judgment required to resolve straightforward problems.</w:t>
      </w:r>
    </w:p>
    <w:p w:rsidR="002C519A" w:rsidRPr="007752B5" w:rsidRDefault="002C519A" w:rsidP="002C519A">
      <w:pPr>
        <w:numPr>
          <w:ilvl w:val="0"/>
          <w:numId w:val="20"/>
        </w:numPr>
        <w:rPr>
          <w:rFonts w:asciiTheme="minorHAnsi" w:hAnsiTheme="minorHAnsi" w:cstheme="minorHAnsi"/>
        </w:rPr>
      </w:pPr>
      <w:r w:rsidRPr="007752B5">
        <w:rPr>
          <w:rFonts w:asciiTheme="minorHAnsi" w:hAnsiTheme="minorHAnsi" w:cstheme="minorHAnsi"/>
        </w:rPr>
        <w:t>Analyse and evaluate information.</w:t>
      </w:r>
    </w:p>
    <w:p w:rsidR="002C519A" w:rsidRPr="007752B5" w:rsidRDefault="002C519A" w:rsidP="002C519A">
      <w:pPr>
        <w:numPr>
          <w:ilvl w:val="0"/>
          <w:numId w:val="20"/>
        </w:numPr>
        <w:rPr>
          <w:rFonts w:asciiTheme="minorHAnsi" w:hAnsiTheme="minorHAnsi" w:cstheme="minorHAnsi"/>
        </w:rPr>
      </w:pPr>
      <w:r w:rsidRPr="007752B5">
        <w:rPr>
          <w:rFonts w:asciiTheme="minorHAnsi" w:hAnsiTheme="minorHAnsi" w:cstheme="minorHAnsi"/>
        </w:rPr>
        <w:t>Creative thinking.</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Interpersonal Skills:</w:t>
      </w:r>
    </w:p>
    <w:p w:rsidR="002C519A" w:rsidRPr="007752B5" w:rsidRDefault="002C519A" w:rsidP="002C519A">
      <w:pPr>
        <w:numPr>
          <w:ilvl w:val="0"/>
          <w:numId w:val="21"/>
        </w:numPr>
        <w:rPr>
          <w:rFonts w:asciiTheme="minorHAnsi" w:hAnsiTheme="minorHAnsi" w:cstheme="minorHAnsi"/>
        </w:rPr>
      </w:pPr>
      <w:r w:rsidRPr="007752B5">
        <w:rPr>
          <w:rFonts w:asciiTheme="minorHAnsi" w:hAnsiTheme="minorHAnsi" w:cstheme="minorHAnsi"/>
        </w:rPr>
        <w:t>Demonstrating sensitivity and tact.</w:t>
      </w:r>
    </w:p>
    <w:p w:rsidR="002C519A" w:rsidRPr="007752B5" w:rsidRDefault="002C519A" w:rsidP="002C519A">
      <w:pPr>
        <w:numPr>
          <w:ilvl w:val="0"/>
          <w:numId w:val="21"/>
        </w:numPr>
        <w:rPr>
          <w:rFonts w:asciiTheme="minorHAnsi" w:hAnsiTheme="minorHAnsi" w:cstheme="minorHAnsi"/>
        </w:rPr>
      </w:pPr>
      <w:r w:rsidRPr="007752B5">
        <w:rPr>
          <w:rFonts w:asciiTheme="minorHAnsi" w:hAnsiTheme="minorHAnsi" w:cstheme="minorHAnsi"/>
        </w:rPr>
        <w:t>Using developed advisory, negotiating or persuasive skills with a range of audiences.</w:t>
      </w:r>
    </w:p>
    <w:p w:rsidR="002C519A" w:rsidRPr="007752B5" w:rsidRDefault="002C519A" w:rsidP="002C519A">
      <w:pPr>
        <w:numPr>
          <w:ilvl w:val="0"/>
          <w:numId w:val="21"/>
        </w:numPr>
        <w:rPr>
          <w:rFonts w:asciiTheme="minorHAnsi" w:hAnsiTheme="minorHAnsi" w:cstheme="minorHAnsi"/>
        </w:rPr>
      </w:pPr>
      <w:r w:rsidRPr="007752B5">
        <w:rPr>
          <w:rFonts w:asciiTheme="minorHAnsi" w:hAnsiTheme="minorHAnsi" w:cstheme="minorHAnsi"/>
        </w:rPr>
        <w:t>Highly effective oral and written communication skills.</w:t>
      </w:r>
    </w:p>
    <w:p w:rsidR="002C519A" w:rsidRPr="007752B5" w:rsidRDefault="002C519A" w:rsidP="002C519A">
      <w:pPr>
        <w:numPr>
          <w:ilvl w:val="0"/>
          <w:numId w:val="21"/>
        </w:numPr>
        <w:rPr>
          <w:rFonts w:asciiTheme="minorHAnsi" w:hAnsiTheme="minorHAnsi" w:cstheme="minorHAnsi"/>
        </w:rPr>
      </w:pPr>
      <w:r w:rsidRPr="007752B5">
        <w:rPr>
          <w:rFonts w:asciiTheme="minorHAnsi" w:hAnsiTheme="minorHAnsi" w:cstheme="minorHAnsi"/>
        </w:rPr>
        <w:t>Maintenance of confidentiality</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Physical Skills:</w:t>
      </w:r>
    </w:p>
    <w:p w:rsidR="002C519A" w:rsidRPr="007752B5" w:rsidRDefault="002C519A" w:rsidP="002C519A">
      <w:pPr>
        <w:numPr>
          <w:ilvl w:val="0"/>
          <w:numId w:val="22"/>
        </w:numPr>
        <w:rPr>
          <w:rFonts w:asciiTheme="minorHAnsi" w:hAnsiTheme="minorHAnsi" w:cstheme="minorHAnsi"/>
        </w:rPr>
      </w:pPr>
      <w:r w:rsidRPr="007752B5">
        <w:rPr>
          <w:rFonts w:asciiTheme="minorHAnsi" w:hAnsiTheme="minorHAnsi" w:cstheme="minorHAnsi"/>
        </w:rPr>
        <w:t>Ability to use range of office equipment (e.g. photocopier, telephone system)</w:t>
      </w:r>
    </w:p>
    <w:p w:rsidR="002C519A" w:rsidRPr="007752B5" w:rsidRDefault="002C519A" w:rsidP="002C519A">
      <w:pPr>
        <w:numPr>
          <w:ilvl w:val="0"/>
          <w:numId w:val="22"/>
        </w:numPr>
        <w:rPr>
          <w:rFonts w:asciiTheme="minorHAnsi" w:hAnsiTheme="minorHAnsi" w:cstheme="minorHAnsi"/>
        </w:rPr>
      </w:pPr>
      <w:r w:rsidRPr="007752B5">
        <w:rPr>
          <w:rFonts w:asciiTheme="minorHAnsi" w:hAnsiTheme="minorHAnsi" w:cstheme="minorHAnsi"/>
        </w:rPr>
        <w:t>Good keyboard skills</w:t>
      </w:r>
    </w:p>
    <w:p w:rsidR="002C519A" w:rsidRPr="007752B5" w:rsidRDefault="002C519A" w:rsidP="002C519A">
      <w:pPr>
        <w:numPr>
          <w:ilvl w:val="0"/>
          <w:numId w:val="22"/>
        </w:numPr>
        <w:rPr>
          <w:rFonts w:asciiTheme="minorHAnsi" w:hAnsiTheme="minorHAnsi" w:cstheme="minorHAnsi"/>
        </w:rPr>
      </w:pPr>
      <w:r w:rsidRPr="007752B5">
        <w:rPr>
          <w:rFonts w:asciiTheme="minorHAnsi" w:hAnsiTheme="minorHAnsi" w:cstheme="minorHAnsi"/>
        </w:rPr>
        <w:t>Accuracy and attention to detail</w:t>
      </w:r>
    </w:p>
    <w:p w:rsidR="002C519A" w:rsidRPr="007752B5" w:rsidRDefault="002C519A" w:rsidP="002C519A">
      <w:pPr>
        <w:numPr>
          <w:ilvl w:val="0"/>
          <w:numId w:val="22"/>
        </w:numPr>
        <w:rPr>
          <w:rFonts w:asciiTheme="minorHAnsi" w:hAnsiTheme="minorHAnsi" w:cstheme="minorHAnsi"/>
        </w:rPr>
      </w:pPr>
      <w:r w:rsidRPr="007752B5">
        <w:rPr>
          <w:rFonts w:asciiTheme="minorHAnsi" w:hAnsiTheme="minorHAnsi" w:cstheme="minorHAnsi"/>
        </w:rPr>
        <w:t>Physical and mental capacity for the post</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Initiative &amp; Independence:</w:t>
      </w:r>
    </w:p>
    <w:p w:rsidR="002C519A" w:rsidRPr="007752B5" w:rsidRDefault="002C519A" w:rsidP="002C519A">
      <w:pPr>
        <w:numPr>
          <w:ilvl w:val="0"/>
          <w:numId w:val="23"/>
        </w:numPr>
        <w:rPr>
          <w:rFonts w:asciiTheme="minorHAnsi" w:hAnsiTheme="minorHAnsi" w:cstheme="minorHAnsi"/>
        </w:rPr>
      </w:pPr>
      <w:r w:rsidRPr="007752B5">
        <w:rPr>
          <w:rFonts w:asciiTheme="minorHAnsi" w:hAnsiTheme="minorHAnsi" w:cstheme="minorHAnsi"/>
        </w:rPr>
        <w:t>Working on own initiative, proactively supporting colleagues</w:t>
      </w:r>
    </w:p>
    <w:p w:rsidR="002C519A" w:rsidRPr="007752B5" w:rsidRDefault="002C519A" w:rsidP="002C519A">
      <w:pPr>
        <w:numPr>
          <w:ilvl w:val="0"/>
          <w:numId w:val="23"/>
        </w:numPr>
        <w:rPr>
          <w:rFonts w:asciiTheme="minorHAnsi" w:hAnsiTheme="minorHAnsi" w:cstheme="minorHAnsi"/>
        </w:rPr>
      </w:pPr>
      <w:r w:rsidRPr="007752B5">
        <w:rPr>
          <w:rFonts w:asciiTheme="minorHAnsi" w:hAnsiTheme="minorHAnsi" w:cstheme="minorHAnsi"/>
        </w:rPr>
        <w:t>Prioritise own work effectively</w:t>
      </w:r>
    </w:p>
    <w:p w:rsidR="002C519A" w:rsidRPr="007752B5" w:rsidRDefault="002C519A" w:rsidP="002C519A">
      <w:pPr>
        <w:numPr>
          <w:ilvl w:val="0"/>
          <w:numId w:val="23"/>
        </w:numPr>
        <w:rPr>
          <w:rFonts w:asciiTheme="minorHAnsi" w:hAnsiTheme="minorHAnsi" w:cstheme="minorHAnsi"/>
        </w:rPr>
      </w:pPr>
      <w:r w:rsidRPr="007752B5">
        <w:rPr>
          <w:rFonts w:asciiTheme="minorHAnsi" w:hAnsiTheme="minorHAnsi" w:cstheme="minorHAnsi"/>
        </w:rPr>
        <w:t>Assess and resolve unanticipated problems independently but refer more serious problems to a senior manager for advice and guidance.</w:t>
      </w:r>
    </w:p>
    <w:p w:rsidR="002C519A" w:rsidRPr="007752B5" w:rsidRDefault="002C519A" w:rsidP="002C519A">
      <w:pPr>
        <w:numPr>
          <w:ilvl w:val="0"/>
          <w:numId w:val="23"/>
        </w:numPr>
        <w:rPr>
          <w:rFonts w:asciiTheme="minorHAnsi" w:hAnsiTheme="minorHAnsi" w:cstheme="minorHAnsi"/>
        </w:rPr>
      </w:pPr>
      <w:r w:rsidRPr="007752B5">
        <w:rPr>
          <w:rFonts w:asciiTheme="minorHAnsi" w:hAnsiTheme="minorHAnsi" w:cstheme="minorHAnsi"/>
        </w:rPr>
        <w:t>Organisational skills, to meet demands of others.</w:t>
      </w:r>
    </w:p>
    <w:p w:rsidR="002C519A" w:rsidRPr="007752B5" w:rsidRDefault="002C519A" w:rsidP="002C519A">
      <w:pPr>
        <w:numPr>
          <w:ilvl w:val="0"/>
          <w:numId w:val="23"/>
        </w:numPr>
        <w:rPr>
          <w:rFonts w:asciiTheme="minorHAnsi" w:hAnsiTheme="minorHAnsi" w:cstheme="minorHAnsi"/>
        </w:rPr>
      </w:pPr>
      <w:r w:rsidRPr="007752B5">
        <w:rPr>
          <w:rFonts w:asciiTheme="minorHAnsi" w:hAnsiTheme="minorHAnsi" w:cstheme="minorHAnsi"/>
        </w:rPr>
        <w:t>Ability to demonstrate effective implementation of the school’s behaviour management policy.</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Physical Demands:</w:t>
      </w:r>
    </w:p>
    <w:p w:rsidR="002C519A" w:rsidRPr="007752B5" w:rsidRDefault="002C519A" w:rsidP="002C519A">
      <w:pPr>
        <w:numPr>
          <w:ilvl w:val="0"/>
          <w:numId w:val="24"/>
        </w:numPr>
        <w:rPr>
          <w:rFonts w:asciiTheme="minorHAnsi" w:hAnsiTheme="minorHAnsi" w:cstheme="minorHAnsi"/>
        </w:rPr>
      </w:pPr>
      <w:r w:rsidRPr="007752B5">
        <w:rPr>
          <w:rFonts w:asciiTheme="minorHAnsi" w:hAnsiTheme="minorHAnsi" w:cstheme="minorHAnsi"/>
        </w:rPr>
        <w:t>Unrestricted movement arou</w:t>
      </w:r>
      <w:r w:rsidR="008A068F">
        <w:rPr>
          <w:rFonts w:asciiTheme="minorHAnsi" w:hAnsiTheme="minorHAnsi" w:cstheme="minorHAnsi"/>
        </w:rPr>
        <w:t>nd the school in order to fulfi</w:t>
      </w:r>
      <w:r w:rsidRPr="007752B5">
        <w:rPr>
          <w:rFonts w:asciiTheme="minorHAnsi" w:hAnsiTheme="minorHAnsi" w:cstheme="minorHAnsi"/>
        </w:rPr>
        <w:t>l job description</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Mental Demands:</w:t>
      </w:r>
    </w:p>
    <w:p w:rsidR="002C519A" w:rsidRPr="007752B5" w:rsidRDefault="002C519A" w:rsidP="002C519A">
      <w:pPr>
        <w:numPr>
          <w:ilvl w:val="0"/>
          <w:numId w:val="25"/>
        </w:numPr>
        <w:rPr>
          <w:rFonts w:asciiTheme="minorHAnsi" w:hAnsiTheme="minorHAnsi" w:cstheme="minorHAnsi"/>
        </w:rPr>
      </w:pPr>
      <w:r w:rsidRPr="007752B5">
        <w:rPr>
          <w:rFonts w:asciiTheme="minorHAnsi" w:hAnsiTheme="minorHAnsi" w:cstheme="minorHAnsi"/>
        </w:rPr>
        <w:t>Dealing with conflicting demands and interruptions.</w:t>
      </w:r>
    </w:p>
    <w:p w:rsidR="002C519A" w:rsidRPr="007752B5" w:rsidRDefault="002C519A" w:rsidP="002C519A">
      <w:pPr>
        <w:numPr>
          <w:ilvl w:val="0"/>
          <w:numId w:val="25"/>
        </w:numPr>
        <w:rPr>
          <w:rFonts w:asciiTheme="minorHAnsi" w:hAnsiTheme="minorHAnsi" w:cstheme="minorHAnsi"/>
        </w:rPr>
      </w:pPr>
      <w:r w:rsidRPr="007752B5">
        <w:rPr>
          <w:rFonts w:asciiTheme="minorHAnsi" w:hAnsiTheme="minorHAnsi" w:cstheme="minorHAnsi"/>
        </w:rPr>
        <w:t>Meeting deadlines imposed internally and externally.</w:t>
      </w:r>
    </w:p>
    <w:p w:rsidR="002C519A" w:rsidRPr="007752B5" w:rsidRDefault="002C519A" w:rsidP="002C519A">
      <w:pPr>
        <w:numPr>
          <w:ilvl w:val="0"/>
          <w:numId w:val="25"/>
        </w:numPr>
        <w:rPr>
          <w:rFonts w:asciiTheme="minorHAnsi" w:hAnsiTheme="minorHAnsi" w:cstheme="minorHAnsi"/>
        </w:rPr>
      </w:pPr>
      <w:r w:rsidRPr="007752B5">
        <w:rPr>
          <w:rFonts w:asciiTheme="minorHAnsi" w:hAnsiTheme="minorHAnsi" w:cstheme="minorHAnsi"/>
        </w:rPr>
        <w:t>Work under pressure.</w:t>
      </w:r>
    </w:p>
    <w:p w:rsidR="002C519A" w:rsidRPr="007752B5" w:rsidRDefault="002C519A" w:rsidP="002C519A">
      <w:pPr>
        <w:rPr>
          <w:rFonts w:asciiTheme="minorHAnsi" w:hAnsiTheme="minorHAnsi" w:cstheme="minorHAnsi"/>
        </w:rPr>
      </w:pPr>
      <w:r w:rsidRPr="007752B5">
        <w:rPr>
          <w:rFonts w:asciiTheme="minorHAnsi" w:hAnsiTheme="minorHAnsi" w:cstheme="minorHAnsi"/>
          <w:b/>
          <w:bCs/>
        </w:rPr>
        <w:t>Emotional Demands:</w:t>
      </w:r>
    </w:p>
    <w:p w:rsidR="002C519A" w:rsidRPr="007752B5" w:rsidRDefault="002C519A" w:rsidP="002C519A">
      <w:pPr>
        <w:numPr>
          <w:ilvl w:val="0"/>
          <w:numId w:val="26"/>
        </w:numPr>
        <w:rPr>
          <w:rFonts w:asciiTheme="minorHAnsi" w:hAnsiTheme="minorHAnsi" w:cstheme="minorHAnsi"/>
        </w:rPr>
      </w:pPr>
      <w:r w:rsidRPr="007752B5">
        <w:rPr>
          <w:rFonts w:asciiTheme="minorHAnsi" w:hAnsiTheme="minorHAnsi" w:cstheme="minorHAnsi"/>
        </w:rPr>
        <w:t>Dealing regularly with people, including children who can be angry, difficult, upset or unwell.</w:t>
      </w:r>
    </w:p>
    <w:p w:rsidR="002C519A" w:rsidRPr="007752B5" w:rsidRDefault="002C519A" w:rsidP="002C519A">
      <w:pPr>
        <w:rPr>
          <w:rFonts w:asciiTheme="minorHAnsi" w:hAnsiTheme="minorHAnsi" w:cstheme="minorHAnsi"/>
          <w:b/>
          <w:bCs/>
        </w:rPr>
      </w:pPr>
      <w:r w:rsidRPr="007752B5">
        <w:rPr>
          <w:rFonts w:asciiTheme="minorHAnsi" w:hAnsiTheme="minorHAnsi" w:cstheme="minorHAnsi"/>
          <w:b/>
          <w:bCs/>
        </w:rPr>
        <w:t>Responsibility for People:</w:t>
      </w:r>
    </w:p>
    <w:p w:rsidR="002C519A" w:rsidRPr="007752B5" w:rsidRDefault="002C519A" w:rsidP="002C519A">
      <w:pPr>
        <w:numPr>
          <w:ilvl w:val="0"/>
          <w:numId w:val="26"/>
        </w:numPr>
        <w:rPr>
          <w:rFonts w:asciiTheme="minorHAnsi" w:hAnsiTheme="minorHAnsi" w:cstheme="minorHAnsi"/>
        </w:rPr>
      </w:pPr>
      <w:r w:rsidRPr="007752B5">
        <w:rPr>
          <w:rFonts w:asciiTheme="minorHAnsi" w:hAnsiTheme="minorHAnsi" w:cstheme="minorHAnsi"/>
        </w:rPr>
        <w:t>Providing advice and guidance on the phone and face-to-face to a wide range of audiences.</w:t>
      </w:r>
    </w:p>
    <w:p w:rsidR="002C519A" w:rsidRPr="007752B5" w:rsidRDefault="002C519A" w:rsidP="002C519A">
      <w:pPr>
        <w:numPr>
          <w:ilvl w:val="0"/>
          <w:numId w:val="26"/>
        </w:numPr>
        <w:rPr>
          <w:rFonts w:asciiTheme="minorHAnsi" w:hAnsiTheme="minorHAnsi" w:cstheme="minorHAnsi"/>
        </w:rPr>
      </w:pPr>
      <w:r w:rsidRPr="007752B5">
        <w:rPr>
          <w:rFonts w:asciiTheme="minorHAnsi" w:hAnsiTheme="minorHAnsi" w:cstheme="minorHAnsi"/>
        </w:rPr>
        <w:t>Welfare of students.</w:t>
      </w:r>
    </w:p>
    <w:p w:rsidR="00BA710B" w:rsidRPr="007752B5" w:rsidRDefault="00BA710B" w:rsidP="00413365">
      <w:pPr>
        <w:rPr>
          <w:rFonts w:asciiTheme="minorHAnsi" w:hAnsiTheme="minorHAnsi" w:cstheme="minorHAnsi"/>
        </w:rPr>
      </w:pPr>
      <w:bookmarkStart w:id="0" w:name="_GoBack"/>
      <w:bookmarkEnd w:id="0"/>
    </w:p>
    <w:sectPr w:rsidR="00BA710B" w:rsidRPr="007752B5" w:rsidSect="000668D1">
      <w:headerReference w:type="default" r:id="rId11"/>
      <w:footerReference w:type="default" r:id="rId12"/>
      <w:headerReference w:type="first" r:id="rId13"/>
      <w:footerReference w:type="first" r:id="rId14"/>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21C1B793" wp14:editId="1FAC59D9">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874B6">
                          <w:pPr>
                            <w:rPr>
                              <w:color w:val="002060"/>
                              <w:sz w:val="17"/>
                              <w:szCs w:val="17"/>
                            </w:rPr>
                          </w:pPr>
                          <w:r w:rsidRPr="00FF5B4D">
                            <w:rPr>
                              <w:color w:val="002060"/>
                              <w:sz w:val="17"/>
                              <w:szCs w:val="17"/>
                            </w:rPr>
                            <w:t xml:space="preserve">Manningtree High School Academy Trust- Limited by Guarantee Company Number </w:t>
                          </w:r>
                          <w:r w:rsidR="001874B6">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1C1B793"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874B6">
                    <w:pPr>
                      <w:rPr>
                        <w:color w:val="002060"/>
                        <w:sz w:val="17"/>
                        <w:szCs w:val="17"/>
                      </w:rPr>
                    </w:pPr>
                    <w:r w:rsidRPr="00FF5B4D">
                      <w:rPr>
                        <w:color w:val="002060"/>
                        <w:sz w:val="17"/>
                        <w:szCs w:val="17"/>
                      </w:rPr>
                      <w:t xml:space="preserve">Manningtree High School Academy Trust- Limited by Guarantee Company Number </w:t>
                    </w:r>
                    <w:r w:rsidR="001874B6">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4C5A12D8" wp14:editId="3691D677">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874B6">
                          <w:pPr>
                            <w:rPr>
                              <w:color w:val="002060"/>
                              <w:sz w:val="17"/>
                              <w:szCs w:val="17"/>
                            </w:rPr>
                          </w:pPr>
                          <w:r w:rsidRPr="00FF5B4D">
                            <w:rPr>
                              <w:color w:val="002060"/>
                              <w:sz w:val="17"/>
                              <w:szCs w:val="17"/>
                            </w:rPr>
                            <w:t xml:space="preserve">Manningtree High School Academy Trust- Limited by Guarantee Company Number </w:t>
                          </w:r>
                          <w:r w:rsidR="001874B6">
                            <w:rPr>
                              <w:color w:val="002060"/>
                              <w:sz w:val="17"/>
                              <w:szCs w:val="17"/>
                            </w:rPr>
                            <w:t>07755713</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C5A12D8"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874B6">
                    <w:pPr>
                      <w:rPr>
                        <w:color w:val="002060"/>
                        <w:sz w:val="17"/>
                        <w:szCs w:val="17"/>
                      </w:rPr>
                    </w:pPr>
                    <w:r w:rsidRPr="00FF5B4D">
                      <w:rPr>
                        <w:color w:val="002060"/>
                        <w:sz w:val="17"/>
                        <w:szCs w:val="17"/>
                      </w:rPr>
                      <w:t xml:space="preserve">Manningtree High School Academy Trust- Limited by Guarantee Company Number </w:t>
                    </w:r>
                    <w:r w:rsidR="001874B6">
                      <w:rPr>
                        <w:color w:val="002060"/>
                        <w:sz w:val="17"/>
                        <w:szCs w:val="17"/>
                      </w:rPr>
                      <w:t>07755713</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578D70A3" wp14:editId="6826F45B">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1874B6">
    <w:pPr>
      <w:pStyle w:val="Header"/>
    </w:pPr>
    <w:r>
      <w:rPr>
        <w:noProof/>
      </w:rPr>
      <w:drawing>
        <wp:anchor distT="0" distB="0" distL="114300" distR="114300" simplePos="0" relativeHeight="251673600" behindDoc="1" locked="0" layoutInCell="1" allowOverlap="1" wp14:anchorId="7F91934B" wp14:editId="0ECCA773">
          <wp:simplePos x="0" y="0"/>
          <wp:positionH relativeFrom="page">
            <wp:align>right</wp:align>
          </wp:positionH>
          <wp:positionV relativeFrom="paragraph">
            <wp:posOffset>-143510</wp:posOffset>
          </wp:positionV>
          <wp:extent cx="1552575" cy="771525"/>
          <wp:effectExtent l="0" t="0" r="9525" b="9525"/>
          <wp:wrapTight wrapText="bothSides">
            <wp:wrapPolygon edited="0">
              <wp:start x="0" y="0"/>
              <wp:lineTo x="0" y="21333"/>
              <wp:lineTo x="21467" y="21333"/>
              <wp:lineTo x="2146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31FF8C56" wp14:editId="33B7830E">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31FF8C56"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222B7253" wp14:editId="77CDA381">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222B7253"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27068566" wp14:editId="40386582">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4E9B02B1" wp14:editId="2BC331AB">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7A554023" wp14:editId="338A88CF">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D81EF"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0DF"/>
    <w:multiLevelType w:val="hybridMultilevel"/>
    <w:tmpl w:val="CB6EDC66"/>
    <w:lvl w:ilvl="0" w:tplc="ECD68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E2F"/>
    <w:multiLevelType w:val="hybridMultilevel"/>
    <w:tmpl w:val="ACF6045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228FA"/>
    <w:multiLevelType w:val="hybridMultilevel"/>
    <w:tmpl w:val="91166A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C086B"/>
    <w:multiLevelType w:val="hybridMultilevel"/>
    <w:tmpl w:val="25DA62EA"/>
    <w:lvl w:ilvl="0" w:tplc="61C4F732">
      <w:start w:val="1"/>
      <w:numFmt w:val="bullet"/>
      <w:lvlText w:val=""/>
      <w:lvlJc w:val="left"/>
      <w:pPr>
        <w:tabs>
          <w:tab w:val="num" w:pos="1854"/>
        </w:tabs>
        <w:ind w:left="1854" w:hanging="504"/>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07BF500C"/>
    <w:multiLevelType w:val="hybridMultilevel"/>
    <w:tmpl w:val="437651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41F00"/>
    <w:multiLevelType w:val="hybridMultilevel"/>
    <w:tmpl w:val="E6EEFD92"/>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C3DFD"/>
    <w:multiLevelType w:val="hybridMultilevel"/>
    <w:tmpl w:val="93C6C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6146F1"/>
    <w:multiLevelType w:val="hybridMultilevel"/>
    <w:tmpl w:val="9CBEBE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12800"/>
    <w:multiLevelType w:val="hybridMultilevel"/>
    <w:tmpl w:val="A2E4AB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7A2904"/>
    <w:multiLevelType w:val="hybridMultilevel"/>
    <w:tmpl w:val="635417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72231"/>
    <w:multiLevelType w:val="hybridMultilevel"/>
    <w:tmpl w:val="0CD231B8"/>
    <w:lvl w:ilvl="0" w:tplc="285EFBE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E4FB2"/>
    <w:multiLevelType w:val="hybridMultilevel"/>
    <w:tmpl w:val="4BBCF38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D2BDB"/>
    <w:multiLevelType w:val="hybridMultilevel"/>
    <w:tmpl w:val="73FC1D7C"/>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97000"/>
    <w:multiLevelType w:val="hybridMultilevel"/>
    <w:tmpl w:val="CB6EDC66"/>
    <w:lvl w:ilvl="0" w:tplc="DEB67E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95700"/>
    <w:multiLevelType w:val="hybridMultilevel"/>
    <w:tmpl w:val="25AEF9B6"/>
    <w:lvl w:ilvl="0" w:tplc="8A0099A2">
      <w:start w:val="1"/>
      <w:numFmt w:val="bullet"/>
      <w:lvlText w:val=""/>
      <w:lvlJc w:val="left"/>
      <w:pPr>
        <w:tabs>
          <w:tab w:val="num" w:pos="720"/>
        </w:tabs>
        <w:ind w:left="720" w:hanging="360"/>
      </w:pPr>
      <w:rPr>
        <w:rFonts w:ascii="Symbol" w:hAnsi="Symbol" w:hint="default"/>
      </w:rPr>
    </w:lvl>
    <w:lvl w:ilvl="1" w:tplc="D878036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32E8F"/>
    <w:multiLevelType w:val="hybridMultilevel"/>
    <w:tmpl w:val="C914B1D6"/>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D5BF5"/>
    <w:multiLevelType w:val="hybridMultilevel"/>
    <w:tmpl w:val="28E068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A84D77"/>
    <w:multiLevelType w:val="hybridMultilevel"/>
    <w:tmpl w:val="02142E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0D5643"/>
    <w:multiLevelType w:val="hybridMultilevel"/>
    <w:tmpl w:val="2AA2EFF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71AFA"/>
    <w:multiLevelType w:val="hybridMultilevel"/>
    <w:tmpl w:val="DED889E0"/>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C131C"/>
    <w:multiLevelType w:val="hybridMultilevel"/>
    <w:tmpl w:val="A06CD1B4"/>
    <w:lvl w:ilvl="0" w:tplc="08090001">
      <w:start w:val="1"/>
      <w:numFmt w:val="bullet"/>
      <w:lvlText w:val=""/>
      <w:lvlJc w:val="left"/>
      <w:pPr>
        <w:tabs>
          <w:tab w:val="num" w:pos="720"/>
        </w:tabs>
        <w:ind w:left="720" w:hanging="360"/>
      </w:pPr>
      <w:rPr>
        <w:rFonts w:ascii="Symbol" w:hAnsi="Symbol" w:hint="default"/>
        <w:color w:val="auto"/>
      </w:rPr>
    </w:lvl>
    <w:lvl w:ilvl="1" w:tplc="F378D73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B5A19"/>
    <w:multiLevelType w:val="hybridMultilevel"/>
    <w:tmpl w:val="795ACDB8"/>
    <w:lvl w:ilvl="0" w:tplc="61C4F732">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4A1E82"/>
    <w:multiLevelType w:val="hybridMultilevel"/>
    <w:tmpl w:val="355C6E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075CFE"/>
    <w:multiLevelType w:val="hybridMultilevel"/>
    <w:tmpl w:val="9D6CC9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849B7"/>
    <w:multiLevelType w:val="hybridMultilevel"/>
    <w:tmpl w:val="87485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B7CB5"/>
    <w:multiLevelType w:val="hybridMultilevel"/>
    <w:tmpl w:val="E9C01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4"/>
  </w:num>
  <w:num w:numId="4">
    <w:abstractNumId w:val="1"/>
  </w:num>
  <w:num w:numId="5">
    <w:abstractNumId w:val="12"/>
  </w:num>
  <w:num w:numId="6">
    <w:abstractNumId w:val="18"/>
  </w:num>
  <w:num w:numId="7">
    <w:abstractNumId w:val="5"/>
  </w:num>
  <w:num w:numId="8">
    <w:abstractNumId w:val="11"/>
  </w:num>
  <w:num w:numId="9">
    <w:abstractNumId w:val="15"/>
  </w:num>
  <w:num w:numId="10">
    <w:abstractNumId w:val="19"/>
  </w:num>
  <w:num w:numId="11">
    <w:abstractNumId w:val="24"/>
  </w:num>
  <w:num w:numId="12">
    <w:abstractNumId w:val="21"/>
  </w:num>
  <w:num w:numId="13">
    <w:abstractNumId w:val="3"/>
  </w:num>
  <w:num w:numId="14">
    <w:abstractNumId w:val="13"/>
  </w:num>
  <w:num w:numId="15">
    <w:abstractNumId w:val="0"/>
  </w:num>
  <w:num w:numId="16">
    <w:abstractNumId w:val="10"/>
  </w:num>
  <w:num w:numId="17">
    <w:abstractNumId w:val="7"/>
  </w:num>
  <w:num w:numId="18">
    <w:abstractNumId w:val="14"/>
  </w:num>
  <w:num w:numId="19">
    <w:abstractNumId w:val="8"/>
  </w:num>
  <w:num w:numId="20">
    <w:abstractNumId w:val="2"/>
  </w:num>
  <w:num w:numId="21">
    <w:abstractNumId w:val="6"/>
  </w:num>
  <w:num w:numId="22">
    <w:abstractNumId w:val="16"/>
  </w:num>
  <w:num w:numId="23">
    <w:abstractNumId w:val="17"/>
  </w:num>
  <w:num w:numId="24">
    <w:abstractNumId w:val="2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668D1"/>
    <w:rsid w:val="000D49F3"/>
    <w:rsid w:val="00157D88"/>
    <w:rsid w:val="00166008"/>
    <w:rsid w:val="001874B6"/>
    <w:rsid w:val="00193EA3"/>
    <w:rsid w:val="002132A8"/>
    <w:rsid w:val="002C519A"/>
    <w:rsid w:val="00305DBB"/>
    <w:rsid w:val="00366360"/>
    <w:rsid w:val="003C24F3"/>
    <w:rsid w:val="00413365"/>
    <w:rsid w:val="004E3426"/>
    <w:rsid w:val="004F5A7A"/>
    <w:rsid w:val="00586292"/>
    <w:rsid w:val="007752B5"/>
    <w:rsid w:val="00792178"/>
    <w:rsid w:val="00846D82"/>
    <w:rsid w:val="008A068F"/>
    <w:rsid w:val="008B3C01"/>
    <w:rsid w:val="008B5565"/>
    <w:rsid w:val="00905660"/>
    <w:rsid w:val="00907130"/>
    <w:rsid w:val="00966D5F"/>
    <w:rsid w:val="00AF6BEF"/>
    <w:rsid w:val="00BA710B"/>
    <w:rsid w:val="00CC65CF"/>
    <w:rsid w:val="00E3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61A23BD9"/>
  <w15:docId w15:val="{AC3047D0-9EB8-4841-968A-B0AB03F8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10B"/>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A710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4133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33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33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rFonts w:ascii="Times New Roman" w:hAnsi="Times New Roman"/>
      <w:sz w:val="24"/>
      <w:lang w:eastAsia="en-GB"/>
    </w:rPr>
  </w:style>
  <w:style w:type="paragraph" w:styleId="PlainText">
    <w:name w:val="Plain Text"/>
    <w:basedOn w:val="Normal"/>
    <w:link w:val="PlainTextChar"/>
    <w:rsid w:val="00BA710B"/>
    <w:rPr>
      <w:rFonts w:ascii="Courier New" w:hAnsi="Courier New" w:cs="Courier New"/>
      <w:sz w:val="20"/>
      <w:szCs w:val="20"/>
    </w:rPr>
  </w:style>
  <w:style w:type="character" w:customStyle="1" w:styleId="PlainTextChar">
    <w:name w:val="Plain Text Char"/>
    <w:basedOn w:val="DefaultParagraphFont"/>
    <w:link w:val="PlainText"/>
    <w:rsid w:val="00BA710B"/>
    <w:rPr>
      <w:rFonts w:ascii="Courier New" w:eastAsia="Times New Roman" w:hAnsi="Courier New" w:cs="Courier New"/>
      <w:sz w:val="20"/>
      <w:szCs w:val="20"/>
    </w:rPr>
  </w:style>
  <w:style w:type="paragraph" w:styleId="BodyText">
    <w:name w:val="Body Text"/>
    <w:basedOn w:val="Normal"/>
    <w:link w:val="BodyTextChar"/>
    <w:rsid w:val="00BA710B"/>
    <w:pPr>
      <w:jc w:val="both"/>
    </w:pPr>
    <w:rPr>
      <w:rFonts w:ascii="Californian FB" w:eastAsia="Batang" w:hAnsi="Californian FB"/>
      <w:snapToGrid w:val="0"/>
      <w:sz w:val="24"/>
      <w:lang w:val="en-US"/>
    </w:rPr>
  </w:style>
  <w:style w:type="character" w:customStyle="1" w:styleId="BodyTextChar">
    <w:name w:val="Body Text Char"/>
    <w:basedOn w:val="DefaultParagraphFont"/>
    <w:link w:val="BodyText"/>
    <w:rsid w:val="00BA710B"/>
    <w:rPr>
      <w:rFonts w:ascii="Californian FB" w:eastAsia="Batang" w:hAnsi="Californian FB" w:cs="Times New Roman"/>
      <w:snapToGrid w:val="0"/>
      <w:sz w:val="24"/>
      <w:szCs w:val="24"/>
      <w:lang w:val="en-US"/>
    </w:rPr>
  </w:style>
  <w:style w:type="character" w:customStyle="1" w:styleId="Heading1Char">
    <w:name w:val="Heading 1 Char"/>
    <w:basedOn w:val="DefaultParagraphFont"/>
    <w:link w:val="Heading1"/>
    <w:rsid w:val="00BA710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4133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13365"/>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413365"/>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12746383">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06190086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B418-C21B-4F98-93E7-DFFF27FF1C32}">
  <ds:schemaRefs>
    <ds:schemaRef ds:uri="http://purl.org/dc/dcmitype/"/>
    <ds:schemaRef ds:uri="http://schemas.microsoft.com/sharepoint/v3"/>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4.xml><?xml version="1.0" encoding="utf-8"?>
<ds:datastoreItem xmlns:ds="http://schemas.openxmlformats.org/officeDocument/2006/customXml" ds:itemID="{DF388647-C686-46DD-A09A-7AAFF10E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F7092F81</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2018-07-03T15:31:00Z</cp:lastPrinted>
  <dcterms:created xsi:type="dcterms:W3CDTF">2021-04-13T15:32:00Z</dcterms:created>
  <dcterms:modified xsi:type="dcterms:W3CDTF">2021-04-13T15:32:00Z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